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A829D" w14:textId="77777777" w:rsidR="00443562" w:rsidRPr="00443562" w:rsidRDefault="00443562" w:rsidP="00443562">
      <w:pPr>
        <w:pStyle w:val="TITLOS"/>
        <w:rPr>
          <w:rFonts w:ascii="Myriad Pro Light" w:hAnsi="Myriad Pro Light" w:cs="Myriad Pro Light"/>
          <w:caps/>
          <w:outline/>
          <w:sz w:val="24"/>
          <w:szCs w:val="24"/>
          <w14:textOutline w14:w="9525" w14:cap="flat" w14:cmpd="sng" w14:algn="ctr">
            <w14:solidFill>
              <w14:srgbClr w14:val="000000"/>
            </w14:solidFill>
            <w14:prstDash w14:val="solid"/>
            <w14:round/>
          </w14:textOutline>
          <w14:textFill>
            <w14:noFill/>
          </w14:textFill>
        </w:rPr>
      </w:pPr>
      <w:r w:rsidRPr="00443562">
        <w:rPr>
          <w:rFonts w:ascii="Myriad Pro Light" w:hAnsi="Myriad Pro Light" w:cs="Myriad Pro Light"/>
          <w:caps/>
          <w:outline/>
          <w:sz w:val="24"/>
          <w:szCs w:val="24"/>
          <w14:textOutline w14:w="9525" w14:cap="flat" w14:cmpd="sng" w14:algn="ctr">
            <w14:solidFill>
              <w14:srgbClr w14:val="000000"/>
            </w14:solidFill>
            <w14:prstDash w14:val="solid"/>
            <w14:round/>
          </w14:textOutline>
          <w14:textFill>
            <w14:noFill/>
          </w14:textFill>
        </w:rPr>
        <w:t>ΠΡΩΤΟΤΥΠΗ ΕΡΓΑΣΙΑ</w:t>
      </w:r>
    </w:p>
    <w:p w14:paraId="4BC9B259" w14:textId="77777777" w:rsidR="00443562" w:rsidRPr="00443562" w:rsidRDefault="00443562" w:rsidP="00443562">
      <w:pPr>
        <w:suppressAutoHyphens/>
        <w:autoSpaceDE w:val="0"/>
        <w:autoSpaceDN w:val="0"/>
        <w:adjustRightInd w:val="0"/>
        <w:spacing w:after="113" w:line="660" w:lineRule="atLeast"/>
        <w:jc w:val="center"/>
        <w:textAlignment w:val="center"/>
        <w:rPr>
          <w:rFonts w:ascii="Myriad Pro Light Cond" w:hAnsi="Myriad Pro Light Cond" w:cs="Myriad Pro Light Cond"/>
          <w:color w:val="000000"/>
          <w:spacing w:val="14"/>
          <w:sz w:val="72"/>
          <w:szCs w:val="72"/>
        </w:rPr>
      </w:pPr>
      <w:r w:rsidRPr="00443562">
        <w:rPr>
          <w:rFonts w:ascii="Myriad Pro Light Cond" w:hAnsi="Myriad Pro Light Cond" w:cs="Myriad Pro Light Cond"/>
          <w:color w:val="000000"/>
          <w:spacing w:val="14"/>
          <w:sz w:val="72"/>
          <w:szCs w:val="72"/>
        </w:rPr>
        <w:t xml:space="preserve">Αντιλήψεις των επαγγελματιών υγείας και των φοιτητών επιστημών υγείας σχετικά με την </w:t>
      </w:r>
      <w:proofErr w:type="spellStart"/>
      <w:r w:rsidRPr="00443562">
        <w:rPr>
          <w:rFonts w:ascii="Myriad Pro Light Cond" w:hAnsi="Myriad Pro Light Cond" w:cs="Myriad Pro Light Cond"/>
          <w:color w:val="000000"/>
          <w:spacing w:val="14"/>
          <w:sz w:val="72"/>
          <w:szCs w:val="72"/>
        </w:rPr>
        <w:t>Φαρμακογονιδιωματική</w:t>
      </w:r>
      <w:proofErr w:type="spellEnd"/>
      <w:r w:rsidRPr="00443562">
        <w:rPr>
          <w:rFonts w:ascii="Myriad Pro Light Cond" w:hAnsi="Myriad Pro Light Cond" w:cs="Myriad Pro Light Cond"/>
          <w:color w:val="000000"/>
          <w:spacing w:val="14"/>
          <w:sz w:val="72"/>
          <w:szCs w:val="72"/>
        </w:rPr>
        <w:t xml:space="preserve"> και την Εξατομικευμένη Ιατρική</w:t>
      </w:r>
    </w:p>
    <w:p w14:paraId="13CBD8D3" w14:textId="77777777" w:rsidR="00443562" w:rsidRPr="00443562" w:rsidRDefault="00443562" w:rsidP="00443562">
      <w:pPr>
        <w:autoSpaceDE w:val="0"/>
        <w:autoSpaceDN w:val="0"/>
        <w:adjustRightInd w:val="0"/>
        <w:spacing w:after="200" w:line="276" w:lineRule="auto"/>
        <w:textAlignment w:val="center"/>
        <w:rPr>
          <w:rFonts w:ascii="Times New Roman" w:hAnsi="Times New Roman" w:cs="Times New Roman"/>
          <w:color w:val="000000"/>
          <w:sz w:val="24"/>
          <w:szCs w:val="24"/>
        </w:rPr>
      </w:pPr>
    </w:p>
    <w:p w14:paraId="0E49DDFD" w14:textId="77777777" w:rsidR="00443562" w:rsidRPr="00443562" w:rsidRDefault="00443562" w:rsidP="00443562">
      <w:pPr>
        <w:autoSpaceDE w:val="0"/>
        <w:autoSpaceDN w:val="0"/>
        <w:adjustRightInd w:val="0"/>
        <w:spacing w:after="0" w:line="276" w:lineRule="auto"/>
        <w:jc w:val="center"/>
        <w:textAlignment w:val="center"/>
        <w:rPr>
          <w:rFonts w:ascii="Myriad Pro" w:hAnsi="Myriad Pro" w:cs="Myriad Pro"/>
          <w:b/>
          <w:bCs/>
          <w:color w:val="000000"/>
          <w:sz w:val="20"/>
          <w:szCs w:val="20"/>
        </w:rPr>
      </w:pPr>
      <w:r w:rsidRPr="00443562">
        <w:rPr>
          <w:rFonts w:ascii="Myriad Pro" w:hAnsi="Myriad Pro" w:cs="Myriad Pro"/>
          <w:b/>
          <w:bCs/>
          <w:color w:val="000000"/>
          <w:sz w:val="20"/>
          <w:szCs w:val="20"/>
        </w:rPr>
        <w:t>Δήμητρα Μακρυγιάννη, Μαργαρίτα-Ιωάννα Κουφάκη, Κωνσταντίνος Ζ. Βασιλείου*</w:t>
      </w:r>
    </w:p>
    <w:p w14:paraId="42D5E364" w14:textId="77777777" w:rsidR="00443562" w:rsidRPr="00443562" w:rsidRDefault="00443562" w:rsidP="00443562">
      <w:pPr>
        <w:autoSpaceDE w:val="0"/>
        <w:autoSpaceDN w:val="0"/>
        <w:adjustRightInd w:val="0"/>
        <w:spacing w:after="0" w:line="276" w:lineRule="auto"/>
        <w:ind w:firstLine="170"/>
        <w:jc w:val="center"/>
        <w:textAlignment w:val="center"/>
        <w:rPr>
          <w:rFonts w:ascii="Myriad Pro" w:hAnsi="Myriad Pro" w:cs="Myriad Pro"/>
          <w:i/>
          <w:iCs/>
          <w:color w:val="000000"/>
          <w:sz w:val="20"/>
          <w:szCs w:val="20"/>
        </w:rPr>
      </w:pPr>
      <w:r w:rsidRPr="00443562">
        <w:rPr>
          <w:rFonts w:ascii="Myriad Pro" w:hAnsi="Myriad Pro" w:cs="Myriad Pro"/>
          <w:i/>
          <w:iCs/>
          <w:color w:val="000000"/>
          <w:sz w:val="20"/>
          <w:szCs w:val="20"/>
        </w:rPr>
        <w:t>Πανεπιστήμιο Πατρών, Σχολή Επιστημών Υγείας, Τμήμα Φαρμακευτικής, Πάτρα</w:t>
      </w:r>
    </w:p>
    <w:p w14:paraId="0EFA1AFA" w14:textId="44048B6C" w:rsidR="00DA4EC8" w:rsidRDefault="00DA4EC8"/>
    <w:p w14:paraId="5817F1E2" w14:textId="77777777" w:rsidR="00443562" w:rsidRPr="00443562" w:rsidRDefault="00443562" w:rsidP="00443562">
      <w:pPr>
        <w:pStyle w:val="TITLOS"/>
        <w:jc w:val="left"/>
        <w:rPr>
          <w:rFonts w:ascii="Myriad Pro Light" w:hAnsi="Myriad Pro Light" w:cs="Myriad Pro Light"/>
          <w:outline/>
          <w:sz w:val="24"/>
          <w:szCs w:val="24"/>
          <w14:textOutline w14:w="9525" w14:cap="flat" w14:cmpd="sng" w14:algn="ctr">
            <w14:solidFill>
              <w14:srgbClr w14:val="000000"/>
            </w14:solidFill>
            <w14:prstDash w14:val="solid"/>
            <w14:round/>
          </w14:textOutline>
          <w14:textFill>
            <w14:noFill/>
          </w14:textFill>
        </w:rPr>
      </w:pPr>
      <w:r w:rsidRPr="00443562">
        <w:rPr>
          <w:rFonts w:ascii="Myriad Pro Light" w:hAnsi="Myriad Pro Light" w:cs="Myriad Pro Light"/>
          <w:outline/>
          <w:sz w:val="24"/>
          <w:szCs w:val="24"/>
          <w14:textOutline w14:w="9525" w14:cap="flat" w14:cmpd="sng" w14:algn="ctr">
            <w14:solidFill>
              <w14:srgbClr w14:val="000000"/>
            </w14:solidFill>
            <w14:prstDash w14:val="solid"/>
            <w14:round/>
          </w14:textOutline>
          <w14:textFill>
            <w14:noFill/>
          </w14:textFill>
        </w:rPr>
        <w:t>ΠΕΡΙΛΗΨΗ</w:t>
      </w:r>
    </w:p>
    <w:p w14:paraId="4D1288EF" w14:textId="77777777" w:rsidR="00443562" w:rsidRPr="00443562" w:rsidRDefault="00443562" w:rsidP="00443562">
      <w:pPr>
        <w:autoSpaceDE w:val="0"/>
        <w:autoSpaceDN w:val="0"/>
        <w:adjustRightInd w:val="0"/>
        <w:spacing w:after="0" w:line="276" w:lineRule="auto"/>
        <w:jc w:val="both"/>
        <w:textAlignment w:val="center"/>
        <w:rPr>
          <w:rFonts w:ascii="Myriad Pro" w:hAnsi="Myriad Pro" w:cs="Myriad Pro"/>
          <w:color w:val="000000"/>
          <w:sz w:val="20"/>
          <w:szCs w:val="20"/>
        </w:rPr>
      </w:pPr>
      <w:r w:rsidRPr="00443562">
        <w:rPr>
          <w:rFonts w:ascii="Myriad Pro" w:hAnsi="Myriad Pro" w:cs="Myriad Pro"/>
          <w:color w:val="000000"/>
          <w:sz w:val="20"/>
          <w:szCs w:val="20"/>
        </w:rPr>
        <w:t xml:space="preserve">Ο κλάδος της </w:t>
      </w:r>
      <w:proofErr w:type="spellStart"/>
      <w:r w:rsidRPr="00443562">
        <w:rPr>
          <w:rFonts w:ascii="Myriad Pro" w:hAnsi="Myriad Pro" w:cs="Myriad Pro"/>
          <w:color w:val="000000"/>
          <w:sz w:val="20"/>
          <w:szCs w:val="20"/>
        </w:rPr>
        <w:t>φαρμακογονιδιωματικής</w:t>
      </w:r>
      <w:proofErr w:type="spellEnd"/>
      <w:r w:rsidRPr="00443562">
        <w:rPr>
          <w:rFonts w:ascii="Myriad Pro" w:hAnsi="Myriad Pro" w:cs="Myriad Pro"/>
          <w:color w:val="000000"/>
          <w:sz w:val="20"/>
          <w:szCs w:val="20"/>
        </w:rPr>
        <w:t xml:space="preserve"> στοχεύει στην αντιμετώπιση διαφόρων ασθενειών με όσο το δυνατόν λιγότερα βασικά μειονεκτήματα συγκριτικά με τη συμβατική φαρμακολογική θεραπεία. Ωστόσο, η υιοθέτηση της </w:t>
      </w:r>
      <w:proofErr w:type="spellStart"/>
      <w:r w:rsidRPr="00443562">
        <w:rPr>
          <w:rFonts w:ascii="Myriad Pro" w:hAnsi="Myriad Pro" w:cs="Myriad Pro"/>
          <w:color w:val="000000"/>
          <w:sz w:val="20"/>
          <w:szCs w:val="20"/>
        </w:rPr>
        <w:t>φαρμακογονιδιωματικής</w:t>
      </w:r>
      <w:proofErr w:type="spellEnd"/>
      <w:r w:rsidRPr="00443562">
        <w:rPr>
          <w:rFonts w:ascii="Myriad Pro" w:hAnsi="Myriad Pro" w:cs="Myriad Pro"/>
          <w:color w:val="000000"/>
          <w:sz w:val="20"/>
          <w:szCs w:val="20"/>
        </w:rPr>
        <w:t xml:space="preserve"> στην κλινική πράξη είναι περιορισμένη. Η παρούσα βιβλιογραφική ανασκόπηση παρουσιάζει τις γνώσεις, στάσεις και προθέσεις των επαγγελματιών υγείας και των φοιτητών επιστημών υγείας για την εφαρμογή της </w:t>
      </w:r>
      <w:proofErr w:type="spellStart"/>
      <w:r w:rsidRPr="00443562">
        <w:rPr>
          <w:rFonts w:ascii="Myriad Pro" w:hAnsi="Myriad Pro" w:cs="Myriad Pro"/>
          <w:color w:val="000000"/>
          <w:sz w:val="20"/>
          <w:szCs w:val="20"/>
        </w:rPr>
        <w:t>φαρμακογονιδιωματικής</w:t>
      </w:r>
      <w:proofErr w:type="spellEnd"/>
      <w:r w:rsidRPr="00443562">
        <w:rPr>
          <w:rFonts w:ascii="Myriad Pro" w:hAnsi="Myriad Pro" w:cs="Myriad Pro"/>
          <w:color w:val="000000"/>
          <w:sz w:val="20"/>
          <w:szCs w:val="20"/>
        </w:rPr>
        <w:t xml:space="preserve">, και την πρόθεσή τους για εξειδικευμένη εκπαίδευση σε συναφή ζητήματα. Σύμφωνα με τη βιβλιογραφία οι επαγγελματίες υγείας έχουν χαμηλό γνωστικό επίπεδο αλλά θετική στάση ως προς το εξεταζόμενο αντικείμενο, ενώ διακατέχονται από διάφορες ανησυχίες σχετικά με την εφαρμογή της </w:t>
      </w:r>
      <w:proofErr w:type="spellStart"/>
      <w:r w:rsidRPr="00443562">
        <w:rPr>
          <w:rFonts w:ascii="Myriad Pro" w:hAnsi="Myriad Pro" w:cs="Myriad Pro"/>
          <w:color w:val="000000"/>
          <w:sz w:val="20"/>
          <w:szCs w:val="20"/>
        </w:rPr>
        <w:t>φαρμακογονιδιωματικής</w:t>
      </w:r>
      <w:proofErr w:type="spellEnd"/>
      <w:r w:rsidRPr="00443562">
        <w:rPr>
          <w:rFonts w:ascii="Myriad Pro" w:hAnsi="Myriad Pro" w:cs="Myriad Pro"/>
          <w:color w:val="000000"/>
          <w:sz w:val="20"/>
          <w:szCs w:val="20"/>
        </w:rPr>
        <w:t xml:space="preserve"> στην κλινική πράξη. Παράλληλα, αναδεικνύεται η προθυμία τους για την ενσωμάτωση των </w:t>
      </w:r>
      <w:proofErr w:type="spellStart"/>
      <w:r w:rsidRPr="00443562">
        <w:rPr>
          <w:rFonts w:ascii="Myriad Pro" w:hAnsi="Myriad Pro" w:cs="Myriad Pro"/>
          <w:color w:val="000000"/>
          <w:sz w:val="20"/>
          <w:szCs w:val="20"/>
        </w:rPr>
        <w:t>φαρμακογονιδιωματικών</w:t>
      </w:r>
      <w:proofErr w:type="spellEnd"/>
      <w:r w:rsidRPr="00443562">
        <w:rPr>
          <w:rFonts w:ascii="Myriad Pro" w:hAnsi="Myriad Pro" w:cs="Myriad Pro"/>
          <w:color w:val="000000"/>
          <w:sz w:val="20"/>
          <w:szCs w:val="20"/>
        </w:rPr>
        <w:t xml:space="preserve"> ελέγχων στην κλινική πράξη, αλλά και ενδιαφέρον για την περαιτέρω επιμόρφωση τους στο συγκεκριμένο αντικείμενο. Όσον αφορά τους φοιτητές σχολών επιστημών υγείας, παρατηρείται ότι έχουν σχετικά χαμηλό επίπεδο γνώσεων, παρόλα αυτά αντιλαμβάνονται τα οφέλη της </w:t>
      </w:r>
      <w:proofErr w:type="spellStart"/>
      <w:r w:rsidRPr="00443562">
        <w:rPr>
          <w:rFonts w:ascii="Myriad Pro" w:hAnsi="Myriad Pro" w:cs="Myriad Pro"/>
          <w:color w:val="000000"/>
          <w:sz w:val="20"/>
          <w:szCs w:val="20"/>
        </w:rPr>
        <w:t>φαρμακογονιδιωματικής</w:t>
      </w:r>
      <w:proofErr w:type="spellEnd"/>
      <w:r w:rsidRPr="00443562">
        <w:rPr>
          <w:rFonts w:ascii="Myriad Pro" w:hAnsi="Myriad Pro" w:cs="Myriad Pro"/>
          <w:color w:val="000000"/>
          <w:sz w:val="20"/>
          <w:szCs w:val="20"/>
        </w:rPr>
        <w:t xml:space="preserve"> και εντοπίζουν κινδύνους από την εφαρμογή της. Ως εκ τούτου, δηλώνουν πρόθυμοι να εφαρμόσουν στο μέλλον την </w:t>
      </w:r>
      <w:proofErr w:type="spellStart"/>
      <w:r w:rsidRPr="00443562">
        <w:rPr>
          <w:rFonts w:ascii="Myriad Pro" w:hAnsi="Myriad Pro" w:cs="Myriad Pro"/>
          <w:color w:val="000000"/>
          <w:sz w:val="20"/>
          <w:szCs w:val="20"/>
        </w:rPr>
        <w:t>φαρμακογονιδιωματική</w:t>
      </w:r>
      <w:proofErr w:type="spellEnd"/>
      <w:r w:rsidRPr="00443562">
        <w:rPr>
          <w:rFonts w:ascii="Myriad Pro" w:hAnsi="Myriad Pro" w:cs="Myriad Pro"/>
          <w:color w:val="000000"/>
          <w:sz w:val="20"/>
          <w:szCs w:val="20"/>
        </w:rPr>
        <w:t xml:space="preserve"> στην κλινική πράξη. Παρόλα αυτά, δεν εκδηλώνουν έντονο ενδιαφέρον ως προς την συνέχιση των σπουδών τους στην </w:t>
      </w:r>
      <w:proofErr w:type="spellStart"/>
      <w:r w:rsidRPr="00443562">
        <w:rPr>
          <w:rFonts w:ascii="Myriad Pro" w:hAnsi="Myriad Pro" w:cs="Myriad Pro"/>
          <w:color w:val="000000"/>
          <w:sz w:val="20"/>
          <w:szCs w:val="20"/>
        </w:rPr>
        <w:t>φαρμακογονιδιωματική</w:t>
      </w:r>
      <w:proofErr w:type="spellEnd"/>
      <w:r w:rsidRPr="00443562">
        <w:rPr>
          <w:rFonts w:ascii="Myriad Pro" w:hAnsi="Myriad Pro" w:cs="Myriad Pro"/>
          <w:color w:val="000000"/>
          <w:sz w:val="20"/>
          <w:szCs w:val="20"/>
        </w:rPr>
        <w:t xml:space="preserve"> και την εξατομικευμένη ιατρική σε μεταπτυχιακό επίπεδο. Επίσης, παρουσιάζεται η τρέχουσα κατάσταση σχετικά με τα προπτυχιακά και μεταπτυχιακά προγράμματα σπουδών στα ελληνικά Πανεπιστήμια αναφορικά με τη </w:t>
      </w:r>
      <w:proofErr w:type="spellStart"/>
      <w:r w:rsidRPr="00443562">
        <w:rPr>
          <w:rFonts w:ascii="Myriad Pro" w:hAnsi="Myriad Pro" w:cs="Myriad Pro"/>
          <w:color w:val="000000"/>
          <w:sz w:val="20"/>
          <w:szCs w:val="20"/>
        </w:rPr>
        <w:t>φαρμακογονιδιωματική</w:t>
      </w:r>
      <w:proofErr w:type="spellEnd"/>
      <w:r w:rsidRPr="00443562">
        <w:rPr>
          <w:rFonts w:ascii="Myriad Pro" w:hAnsi="Myriad Pro" w:cs="Myriad Pro"/>
          <w:color w:val="000000"/>
          <w:sz w:val="20"/>
          <w:szCs w:val="20"/>
        </w:rPr>
        <w:t xml:space="preserve">, τη γενετική και την εξατομικευμένη ιατρική. Επιπλέον, καταγράφεται η έλλειψη θεσμικού πλαισίου για τον ρόλο του φαρμακοποιού στην εφαρμογή των </w:t>
      </w:r>
      <w:proofErr w:type="spellStart"/>
      <w:r w:rsidRPr="00443562">
        <w:rPr>
          <w:rFonts w:ascii="Myriad Pro" w:hAnsi="Myriad Pro" w:cs="Myriad Pro"/>
          <w:color w:val="000000"/>
          <w:sz w:val="20"/>
          <w:szCs w:val="20"/>
        </w:rPr>
        <w:t>φαρμακογονιδιωματικών</w:t>
      </w:r>
      <w:proofErr w:type="spellEnd"/>
      <w:r w:rsidRPr="00443562">
        <w:rPr>
          <w:rFonts w:ascii="Myriad Pro" w:hAnsi="Myriad Pro" w:cs="Myriad Pro"/>
          <w:color w:val="000000"/>
          <w:sz w:val="20"/>
          <w:szCs w:val="20"/>
        </w:rPr>
        <w:t xml:space="preserve"> ελέγχων στην Ελλάδα. Καταλήγοντας, προτείνεται να αξιολογηθεί από όλους τους άμεσα εμπλεκομένους στον χώρο της υγείας η σημαντικότητα της υιοθέτησης της </w:t>
      </w:r>
      <w:proofErr w:type="spellStart"/>
      <w:r w:rsidRPr="00443562">
        <w:rPr>
          <w:rFonts w:ascii="Myriad Pro" w:hAnsi="Myriad Pro" w:cs="Myriad Pro"/>
          <w:color w:val="000000"/>
          <w:sz w:val="20"/>
          <w:szCs w:val="20"/>
        </w:rPr>
        <w:t>φαρμακογονιδιωματικής</w:t>
      </w:r>
      <w:proofErr w:type="spellEnd"/>
      <w:r w:rsidRPr="00443562">
        <w:rPr>
          <w:rFonts w:ascii="Myriad Pro" w:hAnsi="Myriad Pro" w:cs="Myriad Pro"/>
          <w:color w:val="000000"/>
          <w:sz w:val="20"/>
          <w:szCs w:val="20"/>
        </w:rPr>
        <w:t>, επενδύοντας αρχικά στην κατάλληλη εκπαίδευση των φοιτητών και την συνεχή ενημέρωση των επαγγελματιών υγείας.</w:t>
      </w:r>
    </w:p>
    <w:p w14:paraId="6018C903" w14:textId="77777777" w:rsidR="00443562" w:rsidRPr="00443562" w:rsidRDefault="00443562" w:rsidP="00443562">
      <w:pPr>
        <w:pStyle w:val="KEYWORDS"/>
        <w:pBdr>
          <w:bottom w:val="none" w:sz="0" w:space="0" w:color="auto"/>
        </w:pBdr>
        <w:spacing w:before="227"/>
        <w:jc w:val="center"/>
        <w:rPr>
          <w:rFonts w:ascii="Myriad Pro Light" w:hAnsi="Myriad Pro Light" w:cs="Myriad Pro Light"/>
          <w:b w:val="0"/>
          <w:bCs w:val="0"/>
          <w:outline/>
          <w:u w:val="none"/>
          <w14:textOutline w14:w="9525" w14:cap="flat" w14:cmpd="sng" w14:algn="ctr">
            <w14:solidFill>
              <w14:srgbClr w14:val="000000"/>
            </w14:solidFill>
            <w14:prstDash w14:val="solid"/>
            <w14:round/>
          </w14:textOutline>
          <w14:textFill>
            <w14:noFill/>
          </w14:textFill>
        </w:rPr>
      </w:pPr>
      <w:r w:rsidRPr="00443562">
        <w:rPr>
          <w:rFonts w:ascii="Myriad Pro Light" w:hAnsi="Myriad Pro Light" w:cs="Myriad Pro Light"/>
          <w:b w:val="0"/>
          <w:bCs w:val="0"/>
          <w:outline/>
          <w:u w:val="none"/>
          <w14:textOutline w14:w="9525" w14:cap="flat" w14:cmpd="sng" w14:algn="ctr">
            <w14:solidFill>
              <w14:srgbClr w14:val="000000"/>
            </w14:solidFill>
            <w14:prstDash w14:val="solid"/>
            <w14:round/>
          </w14:textOutline>
          <w14:textFill>
            <w14:noFill/>
          </w14:textFill>
        </w:rPr>
        <w:t xml:space="preserve">ΛΕΞΕΙΣ ΕΥΡΕΤΗΡΙΟΥ: Επαγγελματίες Υγείας, φοιτητές Επιστημών Υγείας, </w:t>
      </w:r>
      <w:proofErr w:type="spellStart"/>
      <w:r w:rsidRPr="00443562">
        <w:rPr>
          <w:rFonts w:ascii="Myriad Pro Light" w:hAnsi="Myriad Pro Light" w:cs="Myriad Pro Light"/>
          <w:b w:val="0"/>
          <w:bCs w:val="0"/>
          <w:outline/>
          <w:u w:val="none"/>
          <w14:textOutline w14:w="9525" w14:cap="flat" w14:cmpd="sng" w14:algn="ctr">
            <w14:solidFill>
              <w14:srgbClr w14:val="000000"/>
            </w14:solidFill>
            <w14:prstDash w14:val="solid"/>
            <w14:round/>
          </w14:textOutline>
          <w14:textFill>
            <w14:noFill/>
          </w14:textFill>
        </w:rPr>
        <w:t>Φαρμακογονιδιωματική</w:t>
      </w:r>
      <w:proofErr w:type="spellEnd"/>
      <w:r w:rsidRPr="00443562">
        <w:rPr>
          <w:rFonts w:ascii="Myriad Pro Light" w:hAnsi="Myriad Pro Light" w:cs="Myriad Pro Light"/>
          <w:b w:val="0"/>
          <w:bCs w:val="0"/>
          <w:outline/>
          <w:u w:val="none"/>
          <w14:textOutline w14:w="9525" w14:cap="flat" w14:cmpd="sng" w14:algn="ctr">
            <w14:solidFill>
              <w14:srgbClr w14:val="000000"/>
            </w14:solidFill>
            <w14:prstDash w14:val="solid"/>
            <w14:round/>
          </w14:textOutline>
          <w14:textFill>
            <w14:noFill/>
          </w14:textFill>
        </w:rPr>
        <w:t>, Εξατομικευμένη Ιατρική, μεταπτυχιακές σπουδές</w:t>
      </w:r>
    </w:p>
    <w:p w14:paraId="53F32B68" w14:textId="77777777" w:rsidR="00443562" w:rsidRPr="00443562" w:rsidRDefault="00443562" w:rsidP="00443562">
      <w:pPr>
        <w:pStyle w:val="TITLOS"/>
        <w:jc w:val="left"/>
        <w:rPr>
          <w:rFonts w:ascii="Myriad Pro Light" w:hAnsi="Myriad Pro Light" w:cs="Myriad Pro Light"/>
          <w:outline/>
          <w:sz w:val="24"/>
          <w:szCs w:val="24"/>
          <w14:textOutline w14:w="9525" w14:cap="flat" w14:cmpd="sng" w14:algn="ctr">
            <w14:solidFill>
              <w14:srgbClr w14:val="000000"/>
            </w14:solidFill>
            <w14:prstDash w14:val="solid"/>
            <w14:round/>
          </w14:textOutline>
          <w14:textFill>
            <w14:noFill/>
          </w14:textFill>
        </w:rPr>
      </w:pPr>
      <w:r w:rsidRPr="00443562">
        <w:rPr>
          <w:rFonts w:ascii="Myriad Pro Light" w:hAnsi="Myriad Pro Light" w:cs="Myriad Pro Light"/>
          <w:outline/>
          <w:sz w:val="24"/>
          <w:szCs w:val="24"/>
          <w14:textOutline w14:w="9525" w14:cap="flat" w14:cmpd="sng" w14:algn="ctr">
            <w14:solidFill>
              <w14:srgbClr w14:val="000000"/>
            </w14:solidFill>
            <w14:prstDash w14:val="solid"/>
            <w14:round/>
          </w14:textOutline>
          <w14:textFill>
            <w14:noFill/>
          </w14:textFill>
        </w:rPr>
        <w:t>ΒΙΒΛΙΟΓΡΑΦΙΑ</w:t>
      </w:r>
    </w:p>
    <w:p w14:paraId="4D056FD7" w14:textId="77777777" w:rsidR="00443562" w:rsidRPr="00443562" w:rsidRDefault="00443562" w:rsidP="00443562">
      <w:pPr>
        <w:autoSpaceDE w:val="0"/>
        <w:autoSpaceDN w:val="0"/>
        <w:adjustRightInd w:val="0"/>
        <w:spacing w:after="0" w:line="480" w:lineRule="auto"/>
        <w:ind w:left="283" w:hanging="283"/>
        <w:jc w:val="both"/>
        <w:textAlignment w:val="center"/>
        <w:rPr>
          <w:rFonts w:ascii="Myriad Pro" w:hAnsi="Myriad Pro" w:cs="Myriad Pro"/>
          <w:color w:val="000000"/>
          <w:spacing w:val="4"/>
          <w:sz w:val="20"/>
          <w:szCs w:val="20"/>
          <w:lang w:val="en-US"/>
        </w:rPr>
      </w:pPr>
      <w:proofErr w:type="spellStart"/>
      <w:r w:rsidRPr="00443562">
        <w:rPr>
          <w:rFonts w:ascii="Myriad Pro" w:hAnsi="Myriad Pro" w:cs="Myriad Pro"/>
          <w:color w:val="000000"/>
          <w:spacing w:val="4"/>
          <w:sz w:val="20"/>
          <w:szCs w:val="20"/>
        </w:rPr>
        <w:t>Abdela</w:t>
      </w:r>
      <w:proofErr w:type="spellEnd"/>
      <w:r w:rsidRPr="00443562">
        <w:rPr>
          <w:rFonts w:ascii="Myriad Pro" w:hAnsi="Myriad Pro" w:cs="Myriad Pro"/>
          <w:color w:val="000000"/>
          <w:spacing w:val="4"/>
          <w:sz w:val="20"/>
          <w:szCs w:val="20"/>
        </w:rPr>
        <w:t>, O. A., Bh</w:t>
      </w:r>
      <w:proofErr w:type="spellStart"/>
      <w:r w:rsidRPr="00443562">
        <w:rPr>
          <w:rFonts w:ascii="Myriad Pro" w:hAnsi="Myriad Pro" w:cs="Myriad Pro"/>
          <w:color w:val="000000"/>
          <w:spacing w:val="4"/>
          <w:sz w:val="20"/>
          <w:szCs w:val="20"/>
        </w:rPr>
        <w:t>agavathula</w:t>
      </w:r>
      <w:proofErr w:type="spellEnd"/>
      <w:r w:rsidRPr="00443562">
        <w:rPr>
          <w:rFonts w:ascii="Myriad Pro" w:hAnsi="Myriad Pro" w:cs="Myriad Pro"/>
          <w:color w:val="000000"/>
          <w:spacing w:val="4"/>
          <w:sz w:val="20"/>
          <w:szCs w:val="20"/>
        </w:rPr>
        <w:t xml:space="preserve">, A. S., </w:t>
      </w:r>
      <w:proofErr w:type="spellStart"/>
      <w:r w:rsidRPr="00443562">
        <w:rPr>
          <w:rFonts w:ascii="Myriad Pro" w:hAnsi="Myriad Pro" w:cs="Myriad Pro"/>
          <w:color w:val="000000"/>
          <w:spacing w:val="4"/>
          <w:sz w:val="20"/>
          <w:szCs w:val="20"/>
        </w:rPr>
        <w:t>Gebreyohannes</w:t>
      </w:r>
      <w:proofErr w:type="spellEnd"/>
      <w:r w:rsidRPr="00443562">
        <w:rPr>
          <w:rFonts w:ascii="Myriad Pro" w:hAnsi="Myriad Pro" w:cs="Myriad Pro"/>
          <w:color w:val="000000"/>
          <w:spacing w:val="4"/>
          <w:sz w:val="20"/>
          <w:szCs w:val="20"/>
        </w:rPr>
        <w:t xml:space="preserve">, E. A., &amp; </w:t>
      </w:r>
      <w:proofErr w:type="spellStart"/>
      <w:r w:rsidRPr="00443562">
        <w:rPr>
          <w:rFonts w:ascii="Myriad Pro" w:hAnsi="Myriad Pro" w:cs="Myriad Pro"/>
          <w:color w:val="000000"/>
          <w:spacing w:val="4"/>
          <w:sz w:val="20"/>
          <w:szCs w:val="20"/>
        </w:rPr>
        <w:t>Tegegn</w:t>
      </w:r>
      <w:proofErr w:type="spellEnd"/>
      <w:r w:rsidRPr="00443562">
        <w:rPr>
          <w:rFonts w:ascii="Myriad Pro" w:hAnsi="Myriad Pro" w:cs="Myriad Pro"/>
          <w:color w:val="000000"/>
          <w:spacing w:val="4"/>
          <w:sz w:val="20"/>
          <w:szCs w:val="20"/>
        </w:rPr>
        <w:t xml:space="preserve">, H. G. (2017). </w:t>
      </w:r>
      <w:r w:rsidRPr="00443562">
        <w:rPr>
          <w:rFonts w:ascii="Myriad Pro" w:hAnsi="Myriad Pro" w:cs="Myriad Pro"/>
          <w:color w:val="000000"/>
          <w:spacing w:val="4"/>
          <w:sz w:val="20"/>
          <w:szCs w:val="20"/>
          <w:lang w:val="en-US"/>
        </w:rPr>
        <w:t xml:space="preserve">Ethiopian health care </w:t>
      </w:r>
      <w:proofErr w:type="spellStart"/>
      <w:r w:rsidRPr="00443562">
        <w:rPr>
          <w:rFonts w:ascii="Myriad Pro" w:hAnsi="Myriad Pro" w:cs="Myriad Pro"/>
          <w:color w:val="000000"/>
          <w:spacing w:val="4"/>
          <w:sz w:val="20"/>
          <w:szCs w:val="20"/>
          <w:lang w:val="en-US"/>
        </w:rPr>
        <w:t>professionals&amp;rsquo</w:t>
      </w:r>
      <w:proofErr w:type="spellEnd"/>
      <w:r w:rsidRPr="00443562">
        <w:rPr>
          <w:rFonts w:ascii="Myriad Pro" w:hAnsi="Myriad Pro" w:cs="Myriad Pro"/>
          <w:color w:val="000000"/>
          <w:spacing w:val="4"/>
          <w:sz w:val="20"/>
          <w:szCs w:val="20"/>
          <w:lang w:val="en-US"/>
        </w:rPr>
        <w:t xml:space="preserve">; knowledge, attitude, and interests toward pharmacogenomics. Pharmacogenomics and Personalized Medicine, 10, 279–285. </w:t>
      </w:r>
    </w:p>
    <w:p w14:paraId="64A05E0D"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proofErr w:type="spellStart"/>
      <w:r w:rsidRPr="00443562">
        <w:rPr>
          <w:rFonts w:ascii="Myriad Pro" w:hAnsi="Myriad Pro" w:cs="Myriad Pro"/>
          <w:spacing w:val="4"/>
          <w:sz w:val="20"/>
          <w:szCs w:val="20"/>
          <w:lang w:val="en-US"/>
        </w:rPr>
        <w:lastRenderedPageBreak/>
        <w:t>Algahtani</w:t>
      </w:r>
      <w:proofErr w:type="spellEnd"/>
      <w:r w:rsidRPr="00443562">
        <w:rPr>
          <w:rFonts w:ascii="Myriad Pro" w:hAnsi="Myriad Pro" w:cs="Myriad Pro"/>
          <w:spacing w:val="4"/>
          <w:sz w:val="20"/>
          <w:szCs w:val="20"/>
          <w:lang w:val="en-US"/>
        </w:rPr>
        <w:t xml:space="preserve">, M. (2020). Knowledge, Perception, and Application of Pharmacogenomics Among Hospital Pharmacists in Saudi Arabia. Risk Management and Healthcare Policy, 13, 1279–1291. </w:t>
      </w:r>
    </w:p>
    <w:p w14:paraId="7744F57B"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proofErr w:type="spellStart"/>
      <w:r w:rsidRPr="00443562">
        <w:rPr>
          <w:rFonts w:ascii="Myriad Pro" w:hAnsi="Myriad Pro" w:cs="Myriad Pro"/>
          <w:spacing w:val="4"/>
          <w:sz w:val="20"/>
          <w:szCs w:val="20"/>
          <w:lang w:val="en-US"/>
        </w:rPr>
        <w:t>Alzoubi</w:t>
      </w:r>
      <w:proofErr w:type="spellEnd"/>
      <w:r w:rsidRPr="00443562">
        <w:rPr>
          <w:rFonts w:ascii="Myriad Pro" w:hAnsi="Myriad Pro" w:cs="Myriad Pro"/>
          <w:spacing w:val="4"/>
          <w:sz w:val="20"/>
          <w:szCs w:val="20"/>
          <w:lang w:val="en-US"/>
        </w:rPr>
        <w:t xml:space="preserve">, A., Kanaan, H., </w:t>
      </w:r>
      <w:proofErr w:type="spellStart"/>
      <w:r w:rsidRPr="00443562">
        <w:rPr>
          <w:rFonts w:ascii="Myriad Pro" w:hAnsi="Myriad Pro" w:cs="Myriad Pro"/>
          <w:spacing w:val="4"/>
          <w:sz w:val="20"/>
          <w:szCs w:val="20"/>
          <w:lang w:val="en-US"/>
        </w:rPr>
        <w:t>Alhazaimeh</w:t>
      </w:r>
      <w:proofErr w:type="spellEnd"/>
      <w:r w:rsidRPr="00443562">
        <w:rPr>
          <w:rFonts w:ascii="Myriad Pro" w:hAnsi="Myriad Pro" w:cs="Myriad Pro"/>
          <w:spacing w:val="4"/>
          <w:sz w:val="20"/>
          <w:szCs w:val="20"/>
          <w:lang w:val="en-US"/>
        </w:rPr>
        <w:t xml:space="preserve">, D., </w:t>
      </w:r>
      <w:proofErr w:type="spellStart"/>
      <w:r w:rsidRPr="00443562">
        <w:rPr>
          <w:rFonts w:ascii="Myriad Pro" w:hAnsi="Myriad Pro" w:cs="Myriad Pro"/>
          <w:spacing w:val="4"/>
          <w:sz w:val="20"/>
          <w:szCs w:val="20"/>
          <w:lang w:val="en-US"/>
        </w:rPr>
        <w:t>Gharaibeh</w:t>
      </w:r>
      <w:proofErr w:type="spellEnd"/>
      <w:r w:rsidRPr="00443562">
        <w:rPr>
          <w:rFonts w:ascii="Myriad Pro" w:hAnsi="Myriad Pro" w:cs="Myriad Pro"/>
          <w:spacing w:val="4"/>
          <w:sz w:val="20"/>
          <w:szCs w:val="20"/>
          <w:lang w:val="en-US"/>
        </w:rPr>
        <w:t xml:space="preserve">, S., </w:t>
      </w:r>
      <w:proofErr w:type="spellStart"/>
      <w:r w:rsidRPr="00443562">
        <w:rPr>
          <w:rFonts w:ascii="Myriad Pro" w:hAnsi="Myriad Pro" w:cs="Myriad Pro"/>
          <w:spacing w:val="4"/>
          <w:sz w:val="20"/>
          <w:szCs w:val="20"/>
          <w:lang w:val="en-US"/>
        </w:rPr>
        <w:t>Mukattash</w:t>
      </w:r>
      <w:proofErr w:type="spellEnd"/>
      <w:r w:rsidRPr="00443562">
        <w:rPr>
          <w:rFonts w:ascii="Myriad Pro" w:hAnsi="Myriad Pro" w:cs="Myriad Pro"/>
          <w:spacing w:val="4"/>
          <w:sz w:val="20"/>
          <w:szCs w:val="20"/>
          <w:lang w:val="en-US"/>
        </w:rPr>
        <w:t xml:space="preserve">, T. L., &amp; </w:t>
      </w:r>
      <w:proofErr w:type="spellStart"/>
      <w:r w:rsidRPr="00443562">
        <w:rPr>
          <w:rFonts w:ascii="Myriad Pro" w:hAnsi="Myriad Pro" w:cs="Myriad Pro"/>
          <w:spacing w:val="4"/>
          <w:sz w:val="20"/>
          <w:szCs w:val="20"/>
          <w:lang w:val="en-US"/>
        </w:rPr>
        <w:t>Kheirallah</w:t>
      </w:r>
      <w:proofErr w:type="spellEnd"/>
      <w:r w:rsidRPr="00443562">
        <w:rPr>
          <w:rFonts w:ascii="Myriad Pro" w:hAnsi="Myriad Pro" w:cs="Myriad Pro"/>
          <w:spacing w:val="4"/>
          <w:sz w:val="20"/>
          <w:szCs w:val="20"/>
          <w:lang w:val="en-US"/>
        </w:rPr>
        <w:t xml:space="preserve">, K. (2021). Knowledge, attitude, future expectations and perceived barriers of medical students and physicians regarding pharmacogenomics in Jordan. International Journal of Clinical Practice, 75(1), e13658. </w:t>
      </w:r>
    </w:p>
    <w:p w14:paraId="2B8A6AF1"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r w:rsidRPr="00443562">
        <w:rPr>
          <w:rFonts w:ascii="Myriad Pro" w:hAnsi="Myriad Pro" w:cs="Myriad Pro"/>
          <w:spacing w:val="4"/>
          <w:sz w:val="20"/>
          <w:szCs w:val="20"/>
          <w:lang w:val="en-US"/>
        </w:rPr>
        <w:t xml:space="preserve">T P, A., M, S. S., Jose, A., Chandran, L., &amp; Zachariah, S. M. (2009). Pharmacogenomics: the right drug to the right person. Journal of Clinical Medicine Research, 1(4), 191–194. </w:t>
      </w:r>
    </w:p>
    <w:p w14:paraId="783571BE"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r w:rsidRPr="00443562">
        <w:rPr>
          <w:rFonts w:ascii="Myriad Pro" w:hAnsi="Myriad Pro" w:cs="Myriad Pro"/>
          <w:spacing w:val="4"/>
          <w:sz w:val="20"/>
          <w:szCs w:val="20"/>
          <w:lang w:val="en-US"/>
        </w:rPr>
        <w:t xml:space="preserve">Bakir, I. A., </w:t>
      </w:r>
      <w:proofErr w:type="spellStart"/>
      <w:r w:rsidRPr="00443562">
        <w:rPr>
          <w:rFonts w:ascii="Myriad Pro" w:hAnsi="Myriad Pro" w:cs="Myriad Pro"/>
          <w:spacing w:val="4"/>
          <w:sz w:val="20"/>
          <w:szCs w:val="20"/>
          <w:lang w:val="en-US"/>
        </w:rPr>
        <w:t>Sebepos</w:t>
      </w:r>
      <w:proofErr w:type="spellEnd"/>
      <w:r w:rsidRPr="00443562">
        <w:rPr>
          <w:rFonts w:ascii="Myriad Pro" w:hAnsi="Myriad Pro" w:cs="Myriad Pro"/>
          <w:spacing w:val="4"/>
          <w:sz w:val="20"/>
          <w:szCs w:val="20"/>
          <w:lang w:val="en-US"/>
        </w:rPr>
        <w:t xml:space="preserve">-Rogers, G. M., Burton, H., &amp; Monahan, K. J. (2019). Mainstreaming of genomic medicine in gastroenterology, present and future: a nationwide survey of UK gastroenterology trainees. BMJ Open, 9(10), e030505. </w:t>
      </w:r>
    </w:p>
    <w:p w14:paraId="35599031"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r w:rsidRPr="00443562">
        <w:rPr>
          <w:rFonts w:ascii="Myriad Pro" w:hAnsi="Myriad Pro" w:cs="Myriad Pro"/>
          <w:spacing w:val="4"/>
          <w:sz w:val="20"/>
          <w:szCs w:val="20"/>
          <w:lang w:val="en-US"/>
        </w:rPr>
        <w:t xml:space="preserve">Bank, P. C., Swen, J. J., &amp; </w:t>
      </w:r>
      <w:proofErr w:type="spellStart"/>
      <w:r w:rsidRPr="00443562">
        <w:rPr>
          <w:rFonts w:ascii="Myriad Pro" w:hAnsi="Myriad Pro" w:cs="Myriad Pro"/>
          <w:spacing w:val="4"/>
          <w:sz w:val="20"/>
          <w:szCs w:val="20"/>
          <w:lang w:val="en-US"/>
        </w:rPr>
        <w:t>Guchelaar</w:t>
      </w:r>
      <w:proofErr w:type="spellEnd"/>
      <w:r w:rsidRPr="00443562">
        <w:rPr>
          <w:rFonts w:ascii="Myriad Pro" w:hAnsi="Myriad Pro" w:cs="Myriad Pro"/>
          <w:spacing w:val="4"/>
          <w:sz w:val="20"/>
          <w:szCs w:val="20"/>
          <w:lang w:val="en-US"/>
        </w:rPr>
        <w:t xml:space="preserve">, H.-J. (2018). A nationwide cross-sectional survey of pharmacy students on pharmacogenetic testing in The Netherlands. Pharmacogenomics, 19(4), 311–319. </w:t>
      </w:r>
    </w:p>
    <w:p w14:paraId="47FD7F8B"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r w:rsidRPr="00443562">
        <w:rPr>
          <w:rFonts w:ascii="Myriad Pro" w:hAnsi="Myriad Pro" w:cs="Myriad Pro"/>
          <w:spacing w:val="4"/>
          <w:sz w:val="20"/>
          <w:szCs w:val="20"/>
          <w:lang w:val="en-US"/>
        </w:rPr>
        <w:t xml:space="preserve">Chan, C. Y. W., Chua, B. Y., Subramaniam, M., Suen, E. L. K., &amp; Lee, J. (2017). Clinicians’ perceptions of pharmacogenomics use in psychiatry. Pharmacogenomics, 18(6), 531–538.  </w:t>
      </w:r>
    </w:p>
    <w:p w14:paraId="6312C5DF"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r w:rsidRPr="00443562">
        <w:rPr>
          <w:rFonts w:ascii="Myriad Pro" w:hAnsi="Myriad Pro" w:cs="Myriad Pro"/>
          <w:spacing w:val="4"/>
          <w:sz w:val="20"/>
          <w:szCs w:val="20"/>
          <w:lang w:val="en-US"/>
        </w:rPr>
        <w:t xml:space="preserve">Cheung, N. Y. C., Fung, J. L. F., Ng, Y. N. C., Wong, W. H. S., Chung, C. C. Y., </w:t>
      </w:r>
      <w:proofErr w:type="spellStart"/>
      <w:r w:rsidRPr="00443562">
        <w:rPr>
          <w:rFonts w:ascii="Myriad Pro" w:hAnsi="Myriad Pro" w:cs="Myriad Pro"/>
          <w:spacing w:val="4"/>
          <w:sz w:val="20"/>
          <w:szCs w:val="20"/>
          <w:lang w:val="en-US"/>
        </w:rPr>
        <w:t>Mak</w:t>
      </w:r>
      <w:proofErr w:type="spellEnd"/>
      <w:r w:rsidRPr="00443562">
        <w:rPr>
          <w:rFonts w:ascii="Myriad Pro" w:hAnsi="Myriad Pro" w:cs="Myriad Pro"/>
          <w:spacing w:val="4"/>
          <w:sz w:val="20"/>
          <w:szCs w:val="20"/>
          <w:lang w:val="en-US"/>
        </w:rPr>
        <w:t xml:space="preserve">, C. C. Y., &amp; Chung, B. H. Y. (2021). Perception of personalized medicine, pharmacogenomics, and genetic testing among undergraduates in Hong Kong. Human Genomics, 15(1), 54. </w:t>
      </w:r>
    </w:p>
    <w:p w14:paraId="623DD5B3"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proofErr w:type="spellStart"/>
      <w:r w:rsidRPr="00443562">
        <w:rPr>
          <w:rFonts w:ascii="Myriad Pro" w:hAnsi="Myriad Pro" w:cs="Myriad Pro"/>
          <w:spacing w:val="4"/>
          <w:sz w:val="20"/>
          <w:szCs w:val="20"/>
          <w:lang w:val="en-US"/>
        </w:rPr>
        <w:t>Coriolan</w:t>
      </w:r>
      <w:proofErr w:type="spellEnd"/>
      <w:r w:rsidRPr="00443562">
        <w:rPr>
          <w:rFonts w:ascii="Myriad Pro" w:hAnsi="Myriad Pro" w:cs="Myriad Pro"/>
          <w:spacing w:val="4"/>
          <w:sz w:val="20"/>
          <w:szCs w:val="20"/>
          <w:lang w:val="en-US"/>
        </w:rPr>
        <w:t xml:space="preserve">, S., </w:t>
      </w:r>
      <w:proofErr w:type="spellStart"/>
      <w:r w:rsidRPr="00443562">
        <w:rPr>
          <w:rFonts w:ascii="Myriad Pro" w:hAnsi="Myriad Pro" w:cs="Myriad Pro"/>
          <w:spacing w:val="4"/>
          <w:sz w:val="20"/>
          <w:szCs w:val="20"/>
          <w:lang w:val="en-US"/>
        </w:rPr>
        <w:t>Arikawe</w:t>
      </w:r>
      <w:proofErr w:type="spellEnd"/>
      <w:r w:rsidRPr="00443562">
        <w:rPr>
          <w:rFonts w:ascii="Myriad Pro" w:hAnsi="Myriad Pro" w:cs="Myriad Pro"/>
          <w:spacing w:val="4"/>
          <w:sz w:val="20"/>
          <w:szCs w:val="20"/>
          <w:lang w:val="en-US"/>
        </w:rPr>
        <w:t xml:space="preserve">, N., </w:t>
      </w:r>
      <w:proofErr w:type="spellStart"/>
      <w:r w:rsidRPr="00443562">
        <w:rPr>
          <w:rFonts w:ascii="Myriad Pro" w:hAnsi="Myriad Pro" w:cs="Myriad Pro"/>
          <w:spacing w:val="4"/>
          <w:sz w:val="20"/>
          <w:szCs w:val="20"/>
          <w:lang w:val="en-US"/>
        </w:rPr>
        <w:t>Moscati</w:t>
      </w:r>
      <w:proofErr w:type="spellEnd"/>
      <w:r w:rsidRPr="00443562">
        <w:rPr>
          <w:rFonts w:ascii="Myriad Pro" w:hAnsi="Myriad Pro" w:cs="Myriad Pro"/>
          <w:spacing w:val="4"/>
          <w:sz w:val="20"/>
          <w:szCs w:val="20"/>
          <w:lang w:val="en-US"/>
        </w:rPr>
        <w:t xml:space="preserve">, A., Zhou, L., </w:t>
      </w:r>
      <w:proofErr w:type="spellStart"/>
      <w:r w:rsidRPr="00443562">
        <w:rPr>
          <w:rFonts w:ascii="Myriad Pro" w:hAnsi="Myriad Pro" w:cs="Myriad Pro"/>
          <w:spacing w:val="4"/>
          <w:sz w:val="20"/>
          <w:szCs w:val="20"/>
          <w:lang w:val="en-US"/>
        </w:rPr>
        <w:t>Dym</w:t>
      </w:r>
      <w:proofErr w:type="spellEnd"/>
      <w:r w:rsidRPr="00443562">
        <w:rPr>
          <w:rFonts w:ascii="Myriad Pro" w:hAnsi="Myriad Pro" w:cs="Myriad Pro"/>
          <w:spacing w:val="4"/>
          <w:sz w:val="20"/>
          <w:szCs w:val="20"/>
          <w:lang w:val="en-US"/>
        </w:rPr>
        <w:t xml:space="preserve">, S., </w:t>
      </w:r>
      <w:proofErr w:type="spellStart"/>
      <w:r w:rsidRPr="00443562">
        <w:rPr>
          <w:rFonts w:ascii="Myriad Pro" w:hAnsi="Myriad Pro" w:cs="Myriad Pro"/>
          <w:spacing w:val="4"/>
          <w:sz w:val="20"/>
          <w:szCs w:val="20"/>
          <w:lang w:val="en-US"/>
        </w:rPr>
        <w:t>Donmez</w:t>
      </w:r>
      <w:proofErr w:type="spellEnd"/>
      <w:r w:rsidRPr="00443562">
        <w:rPr>
          <w:rFonts w:ascii="Myriad Pro" w:hAnsi="Myriad Pro" w:cs="Myriad Pro"/>
          <w:spacing w:val="4"/>
          <w:sz w:val="20"/>
          <w:szCs w:val="20"/>
          <w:lang w:val="en-US"/>
        </w:rPr>
        <w:t xml:space="preserve">, S., Garba, A., </w:t>
      </w:r>
      <w:proofErr w:type="spellStart"/>
      <w:r w:rsidRPr="00443562">
        <w:rPr>
          <w:rFonts w:ascii="Myriad Pro" w:hAnsi="Myriad Pro" w:cs="Myriad Pro"/>
          <w:spacing w:val="4"/>
          <w:sz w:val="20"/>
          <w:szCs w:val="20"/>
          <w:lang w:val="en-US"/>
        </w:rPr>
        <w:t>Falbaum</w:t>
      </w:r>
      <w:proofErr w:type="spellEnd"/>
      <w:r w:rsidRPr="00443562">
        <w:rPr>
          <w:rFonts w:ascii="Myriad Pro" w:hAnsi="Myriad Pro" w:cs="Myriad Pro"/>
          <w:spacing w:val="4"/>
          <w:sz w:val="20"/>
          <w:szCs w:val="20"/>
          <w:lang w:val="en-US"/>
        </w:rPr>
        <w:t xml:space="preserve">, S., Loewy, Z., Lull, M., Saad, M., </w:t>
      </w:r>
      <w:proofErr w:type="spellStart"/>
      <w:r w:rsidRPr="00443562">
        <w:rPr>
          <w:rFonts w:ascii="Myriad Pro" w:hAnsi="Myriad Pro" w:cs="Myriad Pro"/>
          <w:spacing w:val="4"/>
          <w:sz w:val="20"/>
          <w:szCs w:val="20"/>
          <w:lang w:val="en-US"/>
        </w:rPr>
        <w:t>Shtaynberg</w:t>
      </w:r>
      <w:proofErr w:type="spellEnd"/>
      <w:r w:rsidRPr="00443562">
        <w:rPr>
          <w:rFonts w:ascii="Myriad Pro" w:hAnsi="Myriad Pro" w:cs="Myriad Pro"/>
          <w:spacing w:val="4"/>
          <w:sz w:val="20"/>
          <w:szCs w:val="20"/>
          <w:lang w:val="en-US"/>
        </w:rPr>
        <w:t xml:space="preserve">, J., &amp; Obeng, A. (2019). Pharmacy students’ attitudes and perceptions toward pharmacogenomics education. American Journal of Health-System Pharmacy, 76(11), 836–845. </w:t>
      </w:r>
    </w:p>
    <w:p w14:paraId="793C1E1F"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r w:rsidRPr="00443562">
        <w:rPr>
          <w:rFonts w:ascii="Myriad Pro" w:hAnsi="Myriad Pro" w:cs="Myriad Pro"/>
          <w:spacing w:val="4"/>
          <w:sz w:val="20"/>
          <w:szCs w:val="20"/>
          <w:lang w:val="en-US"/>
        </w:rPr>
        <w:t xml:space="preserve">Ehmann, F., Caneva, L., Prasad, K., </w:t>
      </w:r>
      <w:proofErr w:type="spellStart"/>
      <w:r w:rsidRPr="00443562">
        <w:rPr>
          <w:rFonts w:ascii="Myriad Pro" w:hAnsi="Myriad Pro" w:cs="Myriad Pro"/>
          <w:spacing w:val="4"/>
          <w:sz w:val="20"/>
          <w:szCs w:val="20"/>
          <w:lang w:val="en-US"/>
        </w:rPr>
        <w:t>Paulmichl</w:t>
      </w:r>
      <w:proofErr w:type="spellEnd"/>
      <w:r w:rsidRPr="00443562">
        <w:rPr>
          <w:rFonts w:ascii="Myriad Pro" w:hAnsi="Myriad Pro" w:cs="Myriad Pro"/>
          <w:spacing w:val="4"/>
          <w:sz w:val="20"/>
          <w:szCs w:val="20"/>
          <w:lang w:val="en-US"/>
        </w:rPr>
        <w:t xml:space="preserve">, M., </w:t>
      </w:r>
      <w:proofErr w:type="spellStart"/>
      <w:r w:rsidRPr="00443562">
        <w:rPr>
          <w:rFonts w:ascii="Myriad Pro" w:hAnsi="Myriad Pro" w:cs="Myriad Pro"/>
          <w:spacing w:val="4"/>
          <w:sz w:val="20"/>
          <w:szCs w:val="20"/>
          <w:lang w:val="en-US"/>
        </w:rPr>
        <w:t>Maliepaard</w:t>
      </w:r>
      <w:proofErr w:type="spellEnd"/>
      <w:r w:rsidRPr="00443562">
        <w:rPr>
          <w:rFonts w:ascii="Myriad Pro" w:hAnsi="Myriad Pro" w:cs="Myriad Pro"/>
          <w:spacing w:val="4"/>
          <w:sz w:val="20"/>
          <w:szCs w:val="20"/>
          <w:lang w:val="en-US"/>
        </w:rPr>
        <w:t xml:space="preserve">, M., </w:t>
      </w:r>
      <w:proofErr w:type="spellStart"/>
      <w:r w:rsidRPr="00443562">
        <w:rPr>
          <w:rFonts w:ascii="Myriad Pro" w:hAnsi="Myriad Pro" w:cs="Myriad Pro"/>
          <w:spacing w:val="4"/>
          <w:sz w:val="20"/>
          <w:szCs w:val="20"/>
          <w:lang w:val="en-US"/>
        </w:rPr>
        <w:t>Llerena</w:t>
      </w:r>
      <w:proofErr w:type="spellEnd"/>
      <w:r w:rsidRPr="00443562">
        <w:rPr>
          <w:rFonts w:ascii="Myriad Pro" w:hAnsi="Myriad Pro" w:cs="Myriad Pro"/>
          <w:spacing w:val="4"/>
          <w:sz w:val="20"/>
          <w:szCs w:val="20"/>
          <w:lang w:val="en-US"/>
        </w:rPr>
        <w:t xml:space="preserve">, A., </w:t>
      </w:r>
      <w:proofErr w:type="spellStart"/>
      <w:r w:rsidRPr="00443562">
        <w:rPr>
          <w:rFonts w:ascii="Myriad Pro" w:hAnsi="Myriad Pro" w:cs="Myriad Pro"/>
          <w:spacing w:val="4"/>
          <w:sz w:val="20"/>
          <w:szCs w:val="20"/>
          <w:lang w:val="en-US"/>
        </w:rPr>
        <w:t>Ingelman</w:t>
      </w:r>
      <w:proofErr w:type="spellEnd"/>
      <w:r w:rsidRPr="00443562">
        <w:rPr>
          <w:rFonts w:ascii="Myriad Pro" w:hAnsi="Myriad Pro" w:cs="Myriad Pro"/>
          <w:spacing w:val="4"/>
          <w:sz w:val="20"/>
          <w:szCs w:val="20"/>
          <w:lang w:val="en-US"/>
        </w:rPr>
        <w:t xml:space="preserve">-Sundberg, M., &amp; </w:t>
      </w:r>
      <w:proofErr w:type="spellStart"/>
      <w:r w:rsidRPr="00443562">
        <w:rPr>
          <w:rFonts w:ascii="Myriad Pro" w:hAnsi="Myriad Pro" w:cs="Myriad Pro"/>
          <w:spacing w:val="4"/>
          <w:sz w:val="20"/>
          <w:szCs w:val="20"/>
          <w:lang w:val="en-US"/>
        </w:rPr>
        <w:t>Papaluca</w:t>
      </w:r>
      <w:proofErr w:type="spellEnd"/>
      <w:r w:rsidRPr="00443562">
        <w:rPr>
          <w:rFonts w:ascii="Myriad Pro" w:hAnsi="Myriad Pro" w:cs="Myriad Pro"/>
          <w:spacing w:val="4"/>
          <w:sz w:val="20"/>
          <w:szCs w:val="20"/>
          <w:lang w:val="en-US"/>
        </w:rPr>
        <w:t xml:space="preserve">-Amati, M. (2015). Pharmacogenomic information in drug labels: European Medicines Agency perspective. The Pharmacogenomics Journal, 15(3), 201–210. </w:t>
      </w:r>
    </w:p>
    <w:p w14:paraId="125C9342"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proofErr w:type="spellStart"/>
      <w:r w:rsidRPr="00443562">
        <w:rPr>
          <w:rFonts w:ascii="Myriad Pro" w:hAnsi="Myriad Pro" w:cs="Myriad Pro"/>
          <w:spacing w:val="4"/>
          <w:sz w:val="20"/>
          <w:szCs w:val="20"/>
          <w:lang w:val="en-US"/>
        </w:rPr>
        <w:t>Elewa</w:t>
      </w:r>
      <w:proofErr w:type="spellEnd"/>
      <w:r w:rsidRPr="00443562">
        <w:rPr>
          <w:rFonts w:ascii="Myriad Pro" w:hAnsi="Myriad Pro" w:cs="Myriad Pro"/>
          <w:spacing w:val="4"/>
          <w:sz w:val="20"/>
          <w:szCs w:val="20"/>
          <w:lang w:val="en-US"/>
        </w:rPr>
        <w:t xml:space="preserve">, H., &amp; </w:t>
      </w:r>
      <w:proofErr w:type="spellStart"/>
      <w:r w:rsidRPr="00443562">
        <w:rPr>
          <w:rFonts w:ascii="Myriad Pro" w:hAnsi="Myriad Pro" w:cs="Myriad Pro"/>
          <w:spacing w:val="4"/>
          <w:sz w:val="20"/>
          <w:szCs w:val="20"/>
          <w:lang w:val="en-US"/>
        </w:rPr>
        <w:t>Awaisu</w:t>
      </w:r>
      <w:proofErr w:type="spellEnd"/>
      <w:r w:rsidRPr="00443562">
        <w:rPr>
          <w:rFonts w:ascii="Myriad Pro" w:hAnsi="Myriad Pro" w:cs="Myriad Pro"/>
          <w:spacing w:val="4"/>
          <w:sz w:val="20"/>
          <w:szCs w:val="20"/>
          <w:lang w:val="en-US"/>
        </w:rPr>
        <w:t xml:space="preserve">, A. (2019). Pharmacogenomics In Pharmacy Practice: Current Perspectives. Integrated Pharmacy Research &amp; Practice, 8, 97–104. </w:t>
      </w:r>
    </w:p>
    <w:p w14:paraId="048A1888"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proofErr w:type="spellStart"/>
      <w:r w:rsidRPr="00443562">
        <w:rPr>
          <w:rFonts w:ascii="Myriad Pro" w:hAnsi="Myriad Pro" w:cs="Myriad Pro"/>
          <w:spacing w:val="4"/>
          <w:sz w:val="20"/>
          <w:szCs w:val="20"/>
          <w:lang w:val="en-US"/>
        </w:rPr>
        <w:t>Eum</w:t>
      </w:r>
      <w:proofErr w:type="spellEnd"/>
      <w:r w:rsidRPr="00443562">
        <w:rPr>
          <w:rFonts w:ascii="Myriad Pro" w:hAnsi="Myriad Pro" w:cs="Myriad Pro"/>
          <w:spacing w:val="4"/>
          <w:sz w:val="20"/>
          <w:szCs w:val="20"/>
          <w:lang w:val="en-US"/>
        </w:rPr>
        <w:t xml:space="preserve">, H., Lee, M., Yoon, J., Cho, J., Lee, E. S., Choi, K. S., Lee, S., Jung, S.-Y., Lim, M. C., Kong, S.-Y., &amp; Chang, Y. J. (2018). Differences in attitudes toward genetic testing among the public, patients, and health-care professionals in Korea. European Journal of Human Genetics: EJHG, 26(10), 1432–1440.  </w:t>
      </w:r>
    </w:p>
    <w:p w14:paraId="40DBCCCF"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r w:rsidRPr="00443562">
        <w:rPr>
          <w:rFonts w:ascii="Myriad Pro" w:hAnsi="Myriad Pro" w:cs="Myriad Pro"/>
          <w:spacing w:val="4"/>
          <w:sz w:val="20"/>
          <w:szCs w:val="20"/>
          <w:lang w:val="en-US"/>
        </w:rPr>
        <w:t xml:space="preserve">FDA, C. for D. E. and. (2018, March 6). Preventable Adverse Drug Reactions: A Focus on Drug Interactions. FDA. </w:t>
      </w:r>
    </w:p>
    <w:p w14:paraId="4B4CEBE7"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proofErr w:type="spellStart"/>
      <w:r w:rsidRPr="00443562">
        <w:rPr>
          <w:rFonts w:ascii="Myriad Pro" w:hAnsi="Myriad Pro" w:cs="Myriad Pro"/>
          <w:spacing w:val="4"/>
          <w:sz w:val="20"/>
          <w:szCs w:val="20"/>
          <w:lang w:val="en-US"/>
        </w:rPr>
        <w:lastRenderedPageBreak/>
        <w:t>Frigon</w:t>
      </w:r>
      <w:proofErr w:type="spellEnd"/>
      <w:r w:rsidRPr="00443562">
        <w:rPr>
          <w:rFonts w:ascii="Myriad Pro" w:hAnsi="Myriad Pro" w:cs="Myriad Pro"/>
          <w:spacing w:val="4"/>
          <w:sz w:val="20"/>
          <w:szCs w:val="20"/>
          <w:lang w:val="en-US"/>
        </w:rPr>
        <w:t xml:space="preserve">, M.-P., Blackburn, M.-È., Dubois-Bouchard, C., Gagnon, A.-L., Tardif, S., &amp; Tremblay, K. (2019). Pharmacogenetic testing in primary care practice: opinions of physicians, </w:t>
      </w:r>
      <w:proofErr w:type="gramStart"/>
      <w:r w:rsidRPr="00443562">
        <w:rPr>
          <w:rFonts w:ascii="Myriad Pro" w:hAnsi="Myriad Pro" w:cs="Myriad Pro"/>
          <w:spacing w:val="4"/>
          <w:sz w:val="20"/>
          <w:szCs w:val="20"/>
          <w:lang w:val="en-US"/>
        </w:rPr>
        <w:t>pharmacists</w:t>
      </w:r>
      <w:proofErr w:type="gramEnd"/>
      <w:r w:rsidRPr="00443562">
        <w:rPr>
          <w:rFonts w:ascii="Myriad Pro" w:hAnsi="Myriad Pro" w:cs="Myriad Pro"/>
          <w:spacing w:val="4"/>
          <w:sz w:val="20"/>
          <w:szCs w:val="20"/>
          <w:lang w:val="en-US"/>
        </w:rPr>
        <w:t xml:space="preserve"> and patients. Pharmacogenomics, 20(8), 589–598. </w:t>
      </w:r>
    </w:p>
    <w:p w14:paraId="6102DA6D"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r w:rsidRPr="00443562">
        <w:rPr>
          <w:rFonts w:ascii="Myriad Pro" w:hAnsi="Myriad Pro" w:cs="Myriad Pro"/>
          <w:spacing w:val="4"/>
          <w:sz w:val="20"/>
          <w:szCs w:val="20"/>
          <w:lang w:val="en-US"/>
        </w:rPr>
        <w:t xml:space="preserve">Hicks, J. K., </w:t>
      </w:r>
      <w:proofErr w:type="spellStart"/>
      <w:r w:rsidRPr="00443562">
        <w:rPr>
          <w:rFonts w:ascii="Myriad Pro" w:hAnsi="Myriad Pro" w:cs="Myriad Pro"/>
          <w:spacing w:val="4"/>
          <w:sz w:val="20"/>
          <w:szCs w:val="20"/>
          <w:lang w:val="en-US"/>
        </w:rPr>
        <w:t>Aquilante</w:t>
      </w:r>
      <w:proofErr w:type="spellEnd"/>
      <w:r w:rsidRPr="00443562">
        <w:rPr>
          <w:rFonts w:ascii="Myriad Pro" w:hAnsi="Myriad Pro" w:cs="Myriad Pro"/>
          <w:spacing w:val="4"/>
          <w:sz w:val="20"/>
          <w:szCs w:val="20"/>
          <w:lang w:val="en-US"/>
        </w:rPr>
        <w:t xml:space="preserve">, C. L., </w:t>
      </w:r>
      <w:proofErr w:type="spellStart"/>
      <w:r w:rsidRPr="00443562">
        <w:rPr>
          <w:rFonts w:ascii="Myriad Pro" w:hAnsi="Myriad Pro" w:cs="Myriad Pro"/>
          <w:spacing w:val="4"/>
          <w:sz w:val="20"/>
          <w:szCs w:val="20"/>
          <w:lang w:val="en-US"/>
        </w:rPr>
        <w:t>Dunnenberger</w:t>
      </w:r>
      <w:proofErr w:type="spellEnd"/>
      <w:r w:rsidRPr="00443562">
        <w:rPr>
          <w:rFonts w:ascii="Myriad Pro" w:hAnsi="Myriad Pro" w:cs="Myriad Pro"/>
          <w:spacing w:val="4"/>
          <w:sz w:val="20"/>
          <w:szCs w:val="20"/>
          <w:lang w:val="en-US"/>
        </w:rPr>
        <w:t xml:space="preserve">, H. M., </w:t>
      </w:r>
      <w:proofErr w:type="spellStart"/>
      <w:r w:rsidRPr="00443562">
        <w:rPr>
          <w:rFonts w:ascii="Myriad Pro" w:hAnsi="Myriad Pro" w:cs="Myriad Pro"/>
          <w:spacing w:val="4"/>
          <w:sz w:val="20"/>
          <w:szCs w:val="20"/>
          <w:lang w:val="en-US"/>
        </w:rPr>
        <w:t>Gammal</w:t>
      </w:r>
      <w:proofErr w:type="spellEnd"/>
      <w:r w:rsidRPr="00443562">
        <w:rPr>
          <w:rFonts w:ascii="Myriad Pro" w:hAnsi="Myriad Pro" w:cs="Myriad Pro"/>
          <w:spacing w:val="4"/>
          <w:sz w:val="20"/>
          <w:szCs w:val="20"/>
          <w:lang w:val="en-US"/>
        </w:rPr>
        <w:t xml:space="preserve">, R. S., Funk, R. S., Aitken, S. L., Bright, D. R., Coons, J. C., Dotson, K. M., Elder, C. T., Groff, L. T., &amp; Lee, J. C. (2019). Precision Pharmacotherapy: Integrating Pharmacogenomics into Clinical Pharmacy Practice. Journal of the American College of Clinical </w:t>
      </w:r>
      <w:proofErr w:type="gramStart"/>
      <w:r w:rsidRPr="00443562">
        <w:rPr>
          <w:rFonts w:ascii="Myriad Pro" w:hAnsi="Myriad Pro" w:cs="Myriad Pro"/>
          <w:spacing w:val="4"/>
          <w:sz w:val="20"/>
          <w:szCs w:val="20"/>
          <w:lang w:val="en-US"/>
        </w:rPr>
        <w:t>Pharmacy</w:t>
      </w:r>
      <w:r w:rsidRPr="00443562">
        <w:rPr>
          <w:rFonts w:ascii="Arial" w:hAnsi="Arial" w:cs="Arial"/>
          <w:spacing w:val="4"/>
          <w:sz w:val="20"/>
          <w:szCs w:val="20"/>
          <w:lang w:val="en-US"/>
        </w:rPr>
        <w:t> </w:t>
      </w:r>
      <w:r w:rsidRPr="00443562">
        <w:rPr>
          <w:rFonts w:ascii="Myriad Pro" w:hAnsi="Myriad Pro" w:cs="Myriad Pro"/>
          <w:spacing w:val="4"/>
          <w:sz w:val="20"/>
          <w:szCs w:val="20"/>
          <w:lang w:val="en-US"/>
        </w:rPr>
        <w:t>:</w:t>
      </w:r>
      <w:proofErr w:type="gramEnd"/>
      <w:r w:rsidRPr="00443562">
        <w:rPr>
          <w:rFonts w:ascii="Myriad Pro" w:hAnsi="Myriad Pro" w:cs="Myriad Pro"/>
          <w:spacing w:val="4"/>
          <w:sz w:val="20"/>
          <w:szCs w:val="20"/>
          <w:lang w:val="en-US"/>
        </w:rPr>
        <w:t xml:space="preserve"> JACCP, 2(3), 303–313. </w:t>
      </w:r>
    </w:p>
    <w:p w14:paraId="45827BD0" w14:textId="236893FA"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r w:rsidRPr="00443562">
        <w:rPr>
          <w:rFonts w:ascii="Myriad Pro" w:hAnsi="Myriad Pro" w:cs="Myriad Pro"/>
          <w:spacing w:val="4"/>
          <w:sz w:val="20"/>
          <w:szCs w:val="20"/>
          <w:lang w:val="en-US"/>
        </w:rPr>
        <w:t xml:space="preserve">Horgan, D., Jansen, M., </w:t>
      </w:r>
      <w:proofErr w:type="spellStart"/>
      <w:r w:rsidRPr="00443562">
        <w:rPr>
          <w:rFonts w:ascii="Myriad Pro" w:hAnsi="Myriad Pro" w:cs="Myriad Pro"/>
          <w:spacing w:val="4"/>
          <w:sz w:val="20"/>
          <w:szCs w:val="20"/>
          <w:lang w:val="en-US"/>
        </w:rPr>
        <w:t>Leyens</w:t>
      </w:r>
      <w:proofErr w:type="spellEnd"/>
      <w:r w:rsidRPr="00443562">
        <w:rPr>
          <w:rFonts w:ascii="Myriad Pro" w:hAnsi="Myriad Pro" w:cs="Myriad Pro"/>
          <w:spacing w:val="4"/>
          <w:sz w:val="20"/>
          <w:szCs w:val="20"/>
          <w:lang w:val="en-US"/>
        </w:rPr>
        <w:t xml:space="preserve">, L., Lal, J. A., </w:t>
      </w:r>
      <w:proofErr w:type="spellStart"/>
      <w:r w:rsidRPr="00443562">
        <w:rPr>
          <w:rFonts w:ascii="Myriad Pro" w:hAnsi="Myriad Pro" w:cs="Myriad Pro"/>
          <w:spacing w:val="4"/>
          <w:sz w:val="20"/>
          <w:szCs w:val="20"/>
          <w:lang w:val="en-US"/>
        </w:rPr>
        <w:t>Sudbrak</w:t>
      </w:r>
      <w:proofErr w:type="spellEnd"/>
      <w:r w:rsidRPr="00443562">
        <w:rPr>
          <w:rFonts w:ascii="Myriad Pro" w:hAnsi="Myriad Pro" w:cs="Myriad Pro"/>
          <w:spacing w:val="4"/>
          <w:sz w:val="20"/>
          <w:szCs w:val="20"/>
          <w:lang w:val="en-US"/>
        </w:rPr>
        <w:t xml:space="preserve">, R., </w:t>
      </w:r>
      <w:proofErr w:type="spellStart"/>
      <w:r w:rsidRPr="00443562">
        <w:rPr>
          <w:rFonts w:ascii="Myriad Pro" w:hAnsi="Myriad Pro" w:cs="Myriad Pro"/>
          <w:spacing w:val="4"/>
          <w:sz w:val="20"/>
          <w:szCs w:val="20"/>
          <w:lang w:val="en-US"/>
        </w:rPr>
        <w:t>Hackenitz</w:t>
      </w:r>
      <w:proofErr w:type="spellEnd"/>
      <w:r w:rsidRPr="00443562">
        <w:rPr>
          <w:rFonts w:ascii="Myriad Pro" w:hAnsi="Myriad Pro" w:cs="Myriad Pro"/>
          <w:spacing w:val="4"/>
          <w:sz w:val="20"/>
          <w:szCs w:val="20"/>
          <w:lang w:val="en-US"/>
        </w:rPr>
        <w:t xml:space="preserve">, E., </w:t>
      </w:r>
      <w:proofErr w:type="spellStart"/>
      <w:r w:rsidRPr="00443562">
        <w:rPr>
          <w:rFonts w:ascii="Myriad Pro" w:hAnsi="Myriad Pro" w:cs="Myriad Pro"/>
          <w:spacing w:val="4"/>
          <w:sz w:val="20"/>
          <w:szCs w:val="20"/>
          <w:lang w:val="en-US"/>
        </w:rPr>
        <w:t>Bußhoff</w:t>
      </w:r>
      <w:proofErr w:type="spellEnd"/>
      <w:r w:rsidRPr="00443562">
        <w:rPr>
          <w:rFonts w:ascii="Myriad Pro" w:hAnsi="Myriad Pro" w:cs="Myriad Pro"/>
          <w:spacing w:val="4"/>
          <w:sz w:val="20"/>
          <w:szCs w:val="20"/>
          <w:lang w:val="en-US"/>
        </w:rPr>
        <w:t xml:space="preserve">, U., </w:t>
      </w:r>
      <w:proofErr w:type="spellStart"/>
      <w:r w:rsidRPr="00443562">
        <w:rPr>
          <w:rFonts w:ascii="Myriad Pro" w:hAnsi="Myriad Pro" w:cs="Myriad Pro"/>
          <w:spacing w:val="4"/>
          <w:sz w:val="20"/>
          <w:szCs w:val="20"/>
          <w:lang w:val="en-US"/>
        </w:rPr>
        <w:t>Ballensiefen</w:t>
      </w:r>
      <w:proofErr w:type="spellEnd"/>
      <w:r w:rsidRPr="00443562">
        <w:rPr>
          <w:rFonts w:ascii="Myriad Pro" w:hAnsi="Myriad Pro" w:cs="Myriad Pro"/>
          <w:spacing w:val="4"/>
          <w:sz w:val="20"/>
          <w:szCs w:val="20"/>
          <w:lang w:val="en-US"/>
        </w:rPr>
        <w:t xml:space="preserve">, W., &amp; Brand, A. (2014). An Index of Barriers for the Implementation of </w:t>
      </w:r>
      <w:proofErr w:type="spellStart"/>
      <w:r w:rsidRPr="00443562">
        <w:rPr>
          <w:rFonts w:ascii="Myriad Pro" w:hAnsi="Myriad Pro" w:cs="Myriad Pro"/>
          <w:spacing w:val="4"/>
          <w:sz w:val="20"/>
          <w:szCs w:val="20"/>
          <w:lang w:val="en-US"/>
        </w:rPr>
        <w:t>Personalised</w:t>
      </w:r>
      <w:proofErr w:type="spellEnd"/>
      <w:r w:rsidRPr="00443562">
        <w:rPr>
          <w:rFonts w:ascii="Myriad Pro" w:hAnsi="Myriad Pro" w:cs="Myriad Pro"/>
          <w:spacing w:val="4"/>
          <w:sz w:val="20"/>
          <w:szCs w:val="20"/>
          <w:lang w:val="en-US"/>
        </w:rPr>
        <w:t xml:space="preserve"> Medicine and Pharmacogenomics in Europe. Public Health Genomics, 17(5–6), 287–298.  </w:t>
      </w:r>
    </w:p>
    <w:p w14:paraId="39D4A9D6"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proofErr w:type="spellStart"/>
      <w:r w:rsidRPr="00443562">
        <w:rPr>
          <w:rFonts w:ascii="Myriad Pro" w:hAnsi="Myriad Pro" w:cs="Myriad Pro"/>
          <w:spacing w:val="4"/>
          <w:sz w:val="20"/>
          <w:szCs w:val="20"/>
          <w:lang w:val="en-US"/>
        </w:rPr>
        <w:t>Jarrar</w:t>
      </w:r>
      <w:proofErr w:type="spellEnd"/>
      <w:r w:rsidRPr="00443562">
        <w:rPr>
          <w:rFonts w:ascii="Myriad Pro" w:hAnsi="Myriad Pro" w:cs="Myriad Pro"/>
          <w:spacing w:val="4"/>
          <w:sz w:val="20"/>
          <w:szCs w:val="20"/>
          <w:lang w:val="en-US"/>
        </w:rPr>
        <w:t xml:space="preserve">, Y., </w:t>
      </w:r>
      <w:proofErr w:type="spellStart"/>
      <w:r w:rsidRPr="00443562">
        <w:rPr>
          <w:rFonts w:ascii="Myriad Pro" w:hAnsi="Myriad Pro" w:cs="Myriad Pro"/>
          <w:spacing w:val="4"/>
          <w:sz w:val="20"/>
          <w:szCs w:val="20"/>
          <w:lang w:val="en-US"/>
        </w:rPr>
        <w:t>Mosleh</w:t>
      </w:r>
      <w:proofErr w:type="spellEnd"/>
      <w:r w:rsidRPr="00443562">
        <w:rPr>
          <w:rFonts w:ascii="Myriad Pro" w:hAnsi="Myriad Pro" w:cs="Myriad Pro"/>
          <w:spacing w:val="4"/>
          <w:sz w:val="20"/>
          <w:szCs w:val="20"/>
          <w:lang w:val="en-US"/>
        </w:rPr>
        <w:t xml:space="preserve">, R., Hawash, M., &amp; </w:t>
      </w:r>
      <w:proofErr w:type="spellStart"/>
      <w:r w:rsidRPr="00443562">
        <w:rPr>
          <w:rFonts w:ascii="Myriad Pro" w:hAnsi="Myriad Pro" w:cs="Myriad Pro"/>
          <w:spacing w:val="4"/>
          <w:sz w:val="20"/>
          <w:szCs w:val="20"/>
          <w:lang w:val="en-US"/>
        </w:rPr>
        <w:t>Jarrar</w:t>
      </w:r>
      <w:proofErr w:type="spellEnd"/>
      <w:r w:rsidRPr="00443562">
        <w:rPr>
          <w:rFonts w:ascii="Myriad Pro" w:hAnsi="Myriad Pro" w:cs="Myriad Pro"/>
          <w:spacing w:val="4"/>
          <w:sz w:val="20"/>
          <w:szCs w:val="20"/>
          <w:lang w:val="en-US"/>
        </w:rPr>
        <w:t xml:space="preserve">, Q. (2019). Knowledge And Attitudes </w:t>
      </w:r>
      <w:proofErr w:type="gramStart"/>
      <w:r w:rsidRPr="00443562">
        <w:rPr>
          <w:rFonts w:ascii="Myriad Pro" w:hAnsi="Myriad Pro" w:cs="Myriad Pro"/>
          <w:spacing w:val="4"/>
          <w:sz w:val="20"/>
          <w:szCs w:val="20"/>
          <w:lang w:val="en-US"/>
        </w:rPr>
        <w:t>Of</w:t>
      </w:r>
      <w:proofErr w:type="gramEnd"/>
      <w:r w:rsidRPr="00443562">
        <w:rPr>
          <w:rFonts w:ascii="Myriad Pro" w:hAnsi="Myriad Pro" w:cs="Myriad Pro"/>
          <w:spacing w:val="4"/>
          <w:sz w:val="20"/>
          <w:szCs w:val="20"/>
          <w:lang w:val="en-US"/>
        </w:rPr>
        <w:t xml:space="preserve"> Pharmacy Students Towards Pharmacogenomics Among Universities In Jordan And West Bank Of Palestine. Pharmacogenomics and Personalized Medicine, 12, 247–255. </w:t>
      </w:r>
    </w:p>
    <w:p w14:paraId="2E845753"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r w:rsidRPr="00443562">
        <w:rPr>
          <w:rFonts w:ascii="Myriad Pro" w:hAnsi="Myriad Pro" w:cs="Myriad Pro"/>
          <w:spacing w:val="4"/>
          <w:sz w:val="20"/>
          <w:szCs w:val="20"/>
          <w:lang w:val="en-US"/>
        </w:rPr>
        <w:t xml:space="preserve">Johansen Taber, K. A., &amp; Dickinson, B. D. (2014). Pharmacogenomic knowledge gaps and educational resource needs among physicians in selected specialties. Pharmacogenomics and Personalized Medicine, 7, 145–162. </w:t>
      </w:r>
    </w:p>
    <w:p w14:paraId="2616EA2A"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r w:rsidRPr="00443562">
        <w:rPr>
          <w:rFonts w:ascii="Myriad Pro" w:hAnsi="Myriad Pro" w:cs="Myriad Pro"/>
          <w:spacing w:val="4"/>
          <w:sz w:val="20"/>
          <w:szCs w:val="20"/>
          <w:lang w:val="en-US"/>
        </w:rPr>
        <w:t xml:space="preserve">Just, K. S., Steffens, M., Swen, J. J., Patrinos, G. P., </w:t>
      </w:r>
      <w:proofErr w:type="spellStart"/>
      <w:r w:rsidRPr="00443562">
        <w:rPr>
          <w:rFonts w:ascii="Myriad Pro" w:hAnsi="Myriad Pro" w:cs="Myriad Pro"/>
          <w:spacing w:val="4"/>
          <w:sz w:val="20"/>
          <w:szCs w:val="20"/>
          <w:lang w:val="en-US"/>
        </w:rPr>
        <w:t>Guchelaar</w:t>
      </w:r>
      <w:proofErr w:type="spellEnd"/>
      <w:r w:rsidRPr="00443562">
        <w:rPr>
          <w:rFonts w:ascii="Myriad Pro" w:hAnsi="Myriad Pro" w:cs="Myriad Pro"/>
          <w:spacing w:val="4"/>
          <w:sz w:val="20"/>
          <w:szCs w:val="20"/>
          <w:lang w:val="en-US"/>
        </w:rPr>
        <w:t xml:space="preserve">, H.-J., &amp; </w:t>
      </w:r>
      <w:proofErr w:type="spellStart"/>
      <w:r w:rsidRPr="00443562">
        <w:rPr>
          <w:rFonts w:ascii="Myriad Pro" w:hAnsi="Myriad Pro" w:cs="Myriad Pro"/>
          <w:spacing w:val="4"/>
          <w:sz w:val="20"/>
          <w:szCs w:val="20"/>
          <w:lang w:val="en-US"/>
        </w:rPr>
        <w:t>Stingl</w:t>
      </w:r>
      <w:proofErr w:type="spellEnd"/>
      <w:r w:rsidRPr="00443562">
        <w:rPr>
          <w:rFonts w:ascii="Myriad Pro" w:hAnsi="Myriad Pro" w:cs="Myriad Pro"/>
          <w:spacing w:val="4"/>
          <w:sz w:val="20"/>
          <w:szCs w:val="20"/>
          <w:lang w:val="en-US"/>
        </w:rPr>
        <w:t xml:space="preserve">, J. C. (2017). Medical education in pharmacogenomics-results from a survey on pharmacogenetic knowledge in healthcare professionals within the European pharmacogenomics clinical implementation project Ubiquitous Pharmacogenomics (U-PGx). European Journal of Clinical Pharmacology, 73(10), 1247–1252. </w:t>
      </w:r>
    </w:p>
    <w:p w14:paraId="58220D05"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r w:rsidRPr="00443562">
        <w:rPr>
          <w:rFonts w:ascii="Myriad Pro" w:hAnsi="Myriad Pro" w:cs="Myriad Pro"/>
          <w:spacing w:val="4"/>
          <w:sz w:val="20"/>
          <w:szCs w:val="20"/>
          <w:lang w:val="en-US"/>
        </w:rPr>
        <w:t xml:space="preserve">Karuna, N., </w:t>
      </w:r>
      <w:proofErr w:type="spellStart"/>
      <w:r w:rsidRPr="00443562">
        <w:rPr>
          <w:rFonts w:ascii="Myriad Pro" w:hAnsi="Myriad Pro" w:cs="Myriad Pro"/>
          <w:spacing w:val="4"/>
          <w:sz w:val="20"/>
          <w:szCs w:val="20"/>
          <w:lang w:val="en-US"/>
        </w:rPr>
        <w:t>Tragulpiankit</w:t>
      </w:r>
      <w:proofErr w:type="spellEnd"/>
      <w:r w:rsidRPr="00443562">
        <w:rPr>
          <w:rFonts w:ascii="Myriad Pro" w:hAnsi="Myriad Pro" w:cs="Myriad Pro"/>
          <w:spacing w:val="4"/>
          <w:sz w:val="20"/>
          <w:szCs w:val="20"/>
          <w:lang w:val="en-US"/>
        </w:rPr>
        <w:t xml:space="preserve">, P., </w:t>
      </w:r>
      <w:proofErr w:type="spellStart"/>
      <w:r w:rsidRPr="00443562">
        <w:rPr>
          <w:rFonts w:ascii="Myriad Pro" w:hAnsi="Myriad Pro" w:cs="Myriad Pro"/>
          <w:spacing w:val="4"/>
          <w:sz w:val="20"/>
          <w:szCs w:val="20"/>
          <w:lang w:val="en-US"/>
        </w:rPr>
        <w:t>Mahasirimongkol</w:t>
      </w:r>
      <w:proofErr w:type="spellEnd"/>
      <w:r w:rsidRPr="00443562">
        <w:rPr>
          <w:rFonts w:ascii="Myriad Pro" w:hAnsi="Myriad Pro" w:cs="Myriad Pro"/>
          <w:spacing w:val="4"/>
          <w:sz w:val="20"/>
          <w:szCs w:val="20"/>
          <w:lang w:val="en-US"/>
        </w:rPr>
        <w:t xml:space="preserve">, S., &amp; </w:t>
      </w:r>
      <w:proofErr w:type="spellStart"/>
      <w:r w:rsidRPr="00443562">
        <w:rPr>
          <w:rFonts w:ascii="Myriad Pro" w:hAnsi="Myriad Pro" w:cs="Myriad Pro"/>
          <w:spacing w:val="4"/>
          <w:sz w:val="20"/>
          <w:szCs w:val="20"/>
          <w:lang w:val="en-US"/>
        </w:rPr>
        <w:t>Chumnumwat</w:t>
      </w:r>
      <w:proofErr w:type="spellEnd"/>
      <w:r w:rsidRPr="00443562">
        <w:rPr>
          <w:rFonts w:ascii="Myriad Pro" w:hAnsi="Myriad Pro" w:cs="Myriad Pro"/>
          <w:spacing w:val="4"/>
          <w:sz w:val="20"/>
          <w:szCs w:val="20"/>
          <w:lang w:val="en-US"/>
        </w:rPr>
        <w:t xml:space="preserve">, S. (2020). Knowledge, attitude, and practice towards pharmacogenomics among hospital pharmacists in Thailand. Pharmacogenetics and Genomics, 30(4), 73–80. </w:t>
      </w:r>
    </w:p>
    <w:p w14:paraId="2D5A68C3"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r w:rsidRPr="00443562">
        <w:rPr>
          <w:rFonts w:ascii="Myriad Pro" w:hAnsi="Myriad Pro" w:cs="Myriad Pro"/>
          <w:spacing w:val="4"/>
          <w:sz w:val="20"/>
          <w:szCs w:val="20"/>
          <w:lang w:val="en-US"/>
        </w:rPr>
        <w:t xml:space="preserve">Klein, M. E., Parvez, M. M., &amp; Shin, J.-G. (2017). Clinical Implementation of Pharmacogenomics for Personalized Precision Medicine: Barriers and Solutions. Journal of Pharmaceutical Sciences, 106(9), 2368–2379. </w:t>
      </w:r>
    </w:p>
    <w:p w14:paraId="0071C28E"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r w:rsidRPr="00443562">
        <w:rPr>
          <w:rFonts w:ascii="Myriad Pro" w:hAnsi="Myriad Pro" w:cs="Myriad Pro"/>
          <w:spacing w:val="4"/>
          <w:sz w:val="20"/>
          <w:szCs w:val="20"/>
          <w:lang w:val="en-US"/>
        </w:rPr>
        <w:t xml:space="preserve">Lee, K. C., </w:t>
      </w:r>
      <w:proofErr w:type="spellStart"/>
      <w:r w:rsidRPr="00443562">
        <w:rPr>
          <w:rFonts w:ascii="Myriad Pro" w:hAnsi="Myriad Pro" w:cs="Myriad Pro"/>
          <w:spacing w:val="4"/>
          <w:sz w:val="20"/>
          <w:szCs w:val="20"/>
          <w:lang w:val="en-US"/>
        </w:rPr>
        <w:t>Hudmon</w:t>
      </w:r>
      <w:proofErr w:type="spellEnd"/>
      <w:r w:rsidRPr="00443562">
        <w:rPr>
          <w:rFonts w:ascii="Myriad Pro" w:hAnsi="Myriad Pro" w:cs="Myriad Pro"/>
          <w:spacing w:val="4"/>
          <w:sz w:val="20"/>
          <w:szCs w:val="20"/>
          <w:lang w:val="en-US"/>
        </w:rPr>
        <w:t xml:space="preserve">, K. S., Ma, J. D., &amp; </w:t>
      </w:r>
      <w:proofErr w:type="spellStart"/>
      <w:r w:rsidRPr="00443562">
        <w:rPr>
          <w:rFonts w:ascii="Myriad Pro" w:hAnsi="Myriad Pro" w:cs="Myriad Pro"/>
          <w:spacing w:val="4"/>
          <w:sz w:val="20"/>
          <w:szCs w:val="20"/>
          <w:lang w:val="en-US"/>
        </w:rPr>
        <w:t>Kuo</w:t>
      </w:r>
      <w:proofErr w:type="spellEnd"/>
      <w:r w:rsidRPr="00443562">
        <w:rPr>
          <w:rFonts w:ascii="Myriad Pro" w:hAnsi="Myriad Pro" w:cs="Myriad Pro"/>
          <w:spacing w:val="4"/>
          <w:sz w:val="20"/>
          <w:szCs w:val="20"/>
          <w:lang w:val="en-US"/>
        </w:rPr>
        <w:t xml:space="preserve">, G. M. (2015). Evaluation of a shared pharmacogenomics curriculum for pharmacy students. Pharmacogenomics, 16(4), 315–322.  </w:t>
      </w:r>
    </w:p>
    <w:p w14:paraId="27418087"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proofErr w:type="spellStart"/>
      <w:r w:rsidRPr="00443562">
        <w:rPr>
          <w:rFonts w:ascii="Myriad Pro" w:hAnsi="Myriad Pro" w:cs="Myriad Pro"/>
          <w:spacing w:val="4"/>
          <w:sz w:val="20"/>
          <w:szCs w:val="20"/>
          <w:lang w:val="en-US"/>
        </w:rPr>
        <w:t>Mahmutovic</w:t>
      </w:r>
      <w:proofErr w:type="spellEnd"/>
      <w:r w:rsidRPr="00443562">
        <w:rPr>
          <w:rFonts w:ascii="Myriad Pro" w:hAnsi="Myriad Pro" w:cs="Myriad Pro"/>
          <w:spacing w:val="4"/>
          <w:sz w:val="20"/>
          <w:szCs w:val="20"/>
          <w:lang w:val="en-US"/>
        </w:rPr>
        <w:t xml:space="preserve">, L., </w:t>
      </w:r>
      <w:proofErr w:type="spellStart"/>
      <w:r w:rsidRPr="00443562">
        <w:rPr>
          <w:rFonts w:ascii="Myriad Pro" w:hAnsi="Myriad Pro" w:cs="Myriad Pro"/>
          <w:spacing w:val="4"/>
          <w:sz w:val="20"/>
          <w:szCs w:val="20"/>
          <w:lang w:val="en-US"/>
        </w:rPr>
        <w:t>Akcesme</w:t>
      </w:r>
      <w:proofErr w:type="spellEnd"/>
      <w:r w:rsidRPr="00443562">
        <w:rPr>
          <w:rFonts w:ascii="Myriad Pro" w:hAnsi="Myriad Pro" w:cs="Myriad Pro"/>
          <w:spacing w:val="4"/>
          <w:sz w:val="20"/>
          <w:szCs w:val="20"/>
          <w:lang w:val="en-US"/>
        </w:rPr>
        <w:t xml:space="preserve">, B., </w:t>
      </w:r>
      <w:proofErr w:type="spellStart"/>
      <w:r w:rsidRPr="00443562">
        <w:rPr>
          <w:rFonts w:ascii="Myriad Pro" w:hAnsi="Myriad Pro" w:cs="Myriad Pro"/>
          <w:spacing w:val="4"/>
          <w:sz w:val="20"/>
          <w:szCs w:val="20"/>
          <w:lang w:val="en-US"/>
        </w:rPr>
        <w:t>Durakovic</w:t>
      </w:r>
      <w:proofErr w:type="spellEnd"/>
      <w:r w:rsidRPr="00443562">
        <w:rPr>
          <w:rFonts w:ascii="Myriad Pro" w:hAnsi="Myriad Pro" w:cs="Myriad Pro"/>
          <w:spacing w:val="4"/>
          <w:sz w:val="20"/>
          <w:szCs w:val="20"/>
          <w:lang w:val="en-US"/>
        </w:rPr>
        <w:t xml:space="preserve">, C., </w:t>
      </w:r>
      <w:proofErr w:type="spellStart"/>
      <w:r w:rsidRPr="00443562">
        <w:rPr>
          <w:rFonts w:ascii="Myriad Pro" w:hAnsi="Myriad Pro" w:cs="Myriad Pro"/>
          <w:spacing w:val="4"/>
          <w:sz w:val="20"/>
          <w:szCs w:val="20"/>
          <w:lang w:val="en-US"/>
        </w:rPr>
        <w:t>Akcesme</w:t>
      </w:r>
      <w:proofErr w:type="spellEnd"/>
      <w:r w:rsidRPr="00443562">
        <w:rPr>
          <w:rFonts w:ascii="Myriad Pro" w:hAnsi="Myriad Pro" w:cs="Myriad Pro"/>
          <w:spacing w:val="4"/>
          <w:sz w:val="20"/>
          <w:szCs w:val="20"/>
          <w:lang w:val="en-US"/>
        </w:rPr>
        <w:t xml:space="preserve">, F. B., </w:t>
      </w:r>
      <w:proofErr w:type="spellStart"/>
      <w:r w:rsidRPr="00443562">
        <w:rPr>
          <w:rFonts w:ascii="Myriad Pro" w:hAnsi="Myriad Pro" w:cs="Myriad Pro"/>
          <w:spacing w:val="4"/>
          <w:sz w:val="20"/>
          <w:szCs w:val="20"/>
          <w:lang w:val="en-US"/>
        </w:rPr>
        <w:t>Maric</w:t>
      </w:r>
      <w:proofErr w:type="spellEnd"/>
      <w:r w:rsidRPr="00443562">
        <w:rPr>
          <w:rFonts w:ascii="Myriad Pro" w:hAnsi="Myriad Pro" w:cs="Myriad Pro"/>
          <w:spacing w:val="4"/>
          <w:sz w:val="20"/>
          <w:szCs w:val="20"/>
          <w:lang w:val="en-US"/>
        </w:rPr>
        <w:t xml:space="preserve">, A., </w:t>
      </w:r>
      <w:proofErr w:type="spellStart"/>
      <w:r w:rsidRPr="00443562">
        <w:rPr>
          <w:rFonts w:ascii="Myriad Pro" w:hAnsi="Myriad Pro" w:cs="Myriad Pro"/>
          <w:spacing w:val="4"/>
          <w:sz w:val="20"/>
          <w:szCs w:val="20"/>
          <w:lang w:val="en-US"/>
        </w:rPr>
        <w:t>Adilovic</w:t>
      </w:r>
      <w:proofErr w:type="spellEnd"/>
      <w:r w:rsidRPr="00443562">
        <w:rPr>
          <w:rFonts w:ascii="Myriad Pro" w:hAnsi="Myriad Pro" w:cs="Myriad Pro"/>
          <w:spacing w:val="4"/>
          <w:sz w:val="20"/>
          <w:szCs w:val="20"/>
          <w:lang w:val="en-US"/>
        </w:rPr>
        <w:t xml:space="preserve">, M., Hamad, N., </w:t>
      </w:r>
      <w:proofErr w:type="spellStart"/>
      <w:r w:rsidRPr="00443562">
        <w:rPr>
          <w:rFonts w:ascii="Myriad Pro" w:hAnsi="Myriad Pro" w:cs="Myriad Pro"/>
          <w:spacing w:val="4"/>
          <w:sz w:val="20"/>
          <w:szCs w:val="20"/>
          <w:lang w:val="en-US"/>
        </w:rPr>
        <w:t>Wjst</w:t>
      </w:r>
      <w:proofErr w:type="spellEnd"/>
      <w:r w:rsidRPr="00443562">
        <w:rPr>
          <w:rFonts w:ascii="Myriad Pro" w:hAnsi="Myriad Pro" w:cs="Myriad Pro"/>
          <w:spacing w:val="4"/>
          <w:sz w:val="20"/>
          <w:szCs w:val="20"/>
          <w:lang w:val="en-US"/>
        </w:rPr>
        <w:t xml:space="preserve">, M., Feeney, O., &amp; </w:t>
      </w:r>
      <w:proofErr w:type="spellStart"/>
      <w:r w:rsidRPr="00443562">
        <w:rPr>
          <w:rFonts w:ascii="Myriad Pro" w:hAnsi="Myriad Pro" w:cs="Myriad Pro"/>
          <w:spacing w:val="4"/>
          <w:sz w:val="20"/>
          <w:szCs w:val="20"/>
          <w:lang w:val="en-US"/>
        </w:rPr>
        <w:t>Semiz</w:t>
      </w:r>
      <w:proofErr w:type="spellEnd"/>
      <w:r w:rsidRPr="00443562">
        <w:rPr>
          <w:rFonts w:ascii="Myriad Pro" w:hAnsi="Myriad Pro" w:cs="Myriad Pro"/>
          <w:spacing w:val="4"/>
          <w:sz w:val="20"/>
          <w:szCs w:val="20"/>
          <w:lang w:val="en-US"/>
        </w:rPr>
        <w:t xml:space="preserve">, S. (2018). Perceptions of students in health and molecular life sciences regarding pharmacogenomics and personalized medicine. Human Genomics, 12(1), 50. </w:t>
      </w:r>
    </w:p>
    <w:p w14:paraId="16EC84B4"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r w:rsidRPr="00443562">
        <w:rPr>
          <w:rFonts w:ascii="Myriad Pro" w:hAnsi="Myriad Pro" w:cs="Myriad Pro"/>
          <w:spacing w:val="4"/>
          <w:sz w:val="20"/>
          <w:szCs w:val="20"/>
          <w:lang w:val="en-US"/>
        </w:rPr>
        <w:lastRenderedPageBreak/>
        <w:t xml:space="preserve">Mehta, D., Uber, R., Ingle, T., Li, C., Liu, Z., Thakkar, S., Ning, B., Wu, L., Yang, J., Harris, S., Zhou, G., Xu, J., Tong, W., Lesko, L., &amp; Fang, H. (2020). Study of pharmacogenomic information in FDA-approved drug labeling to facilitate application of precision medicine. Drug Discovery Today, 25(5), 813–820. </w:t>
      </w:r>
    </w:p>
    <w:p w14:paraId="0AAB9B36"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r w:rsidRPr="00443562">
        <w:rPr>
          <w:rFonts w:ascii="Myriad Pro" w:hAnsi="Myriad Pro" w:cs="Myriad Pro"/>
          <w:spacing w:val="4"/>
          <w:sz w:val="20"/>
          <w:szCs w:val="20"/>
          <w:lang w:val="en-US"/>
        </w:rPr>
        <w:t xml:space="preserve">Moen, M., &amp; Lamba, J. (2012). Assessment of healthcare students’ views on pharmacogenomics at the University of Minnesota. Pharmacogenomics, 13(13), 1537–1545. </w:t>
      </w:r>
    </w:p>
    <w:p w14:paraId="746E3015"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proofErr w:type="spellStart"/>
      <w:r w:rsidRPr="00443562">
        <w:rPr>
          <w:rFonts w:ascii="Myriad Pro" w:hAnsi="Myriad Pro" w:cs="Myriad Pro"/>
          <w:spacing w:val="4"/>
          <w:sz w:val="20"/>
          <w:szCs w:val="20"/>
          <w:lang w:val="en-US"/>
        </w:rPr>
        <w:t>Mufwambi</w:t>
      </w:r>
      <w:proofErr w:type="spellEnd"/>
      <w:r w:rsidRPr="00443562">
        <w:rPr>
          <w:rFonts w:ascii="Myriad Pro" w:hAnsi="Myriad Pro" w:cs="Myriad Pro"/>
          <w:spacing w:val="4"/>
          <w:sz w:val="20"/>
          <w:szCs w:val="20"/>
          <w:lang w:val="en-US"/>
        </w:rPr>
        <w:t xml:space="preserve">, W., </w:t>
      </w:r>
      <w:proofErr w:type="spellStart"/>
      <w:r w:rsidRPr="00443562">
        <w:rPr>
          <w:rFonts w:ascii="Myriad Pro" w:hAnsi="Myriad Pro" w:cs="Myriad Pro"/>
          <w:spacing w:val="4"/>
          <w:sz w:val="20"/>
          <w:szCs w:val="20"/>
          <w:lang w:val="en-US"/>
        </w:rPr>
        <w:t>Stingl</w:t>
      </w:r>
      <w:proofErr w:type="spellEnd"/>
      <w:r w:rsidRPr="00443562">
        <w:rPr>
          <w:rFonts w:ascii="Myriad Pro" w:hAnsi="Myriad Pro" w:cs="Myriad Pro"/>
          <w:spacing w:val="4"/>
          <w:sz w:val="20"/>
          <w:szCs w:val="20"/>
          <w:lang w:val="en-US"/>
        </w:rPr>
        <w:t xml:space="preserve">, J., </w:t>
      </w:r>
      <w:proofErr w:type="spellStart"/>
      <w:r w:rsidRPr="00443562">
        <w:rPr>
          <w:rFonts w:ascii="Myriad Pro" w:hAnsi="Myriad Pro" w:cs="Myriad Pro"/>
          <w:spacing w:val="4"/>
          <w:sz w:val="20"/>
          <w:szCs w:val="20"/>
          <w:lang w:val="en-US"/>
        </w:rPr>
        <w:t>Masimirembwa</w:t>
      </w:r>
      <w:proofErr w:type="spellEnd"/>
      <w:r w:rsidRPr="00443562">
        <w:rPr>
          <w:rFonts w:ascii="Myriad Pro" w:hAnsi="Myriad Pro" w:cs="Myriad Pro"/>
          <w:spacing w:val="4"/>
          <w:sz w:val="20"/>
          <w:szCs w:val="20"/>
          <w:lang w:val="en-US"/>
        </w:rPr>
        <w:t xml:space="preserve">, C., </w:t>
      </w:r>
      <w:proofErr w:type="spellStart"/>
      <w:r w:rsidRPr="00443562">
        <w:rPr>
          <w:rFonts w:ascii="Myriad Pro" w:hAnsi="Myriad Pro" w:cs="Myriad Pro"/>
          <w:spacing w:val="4"/>
          <w:sz w:val="20"/>
          <w:szCs w:val="20"/>
          <w:lang w:val="en-US"/>
        </w:rPr>
        <w:t>Manasa</w:t>
      </w:r>
      <w:proofErr w:type="spellEnd"/>
      <w:r w:rsidRPr="00443562">
        <w:rPr>
          <w:rFonts w:ascii="Myriad Pro" w:hAnsi="Myriad Pro" w:cs="Myriad Pro"/>
          <w:spacing w:val="4"/>
          <w:sz w:val="20"/>
          <w:szCs w:val="20"/>
          <w:lang w:val="en-US"/>
        </w:rPr>
        <w:t xml:space="preserve">, J., </w:t>
      </w:r>
      <w:proofErr w:type="spellStart"/>
      <w:r w:rsidRPr="00443562">
        <w:rPr>
          <w:rFonts w:ascii="Myriad Pro" w:hAnsi="Myriad Pro" w:cs="Myriad Pro"/>
          <w:spacing w:val="4"/>
          <w:sz w:val="20"/>
          <w:szCs w:val="20"/>
          <w:lang w:val="en-US"/>
        </w:rPr>
        <w:t>Nhachi</w:t>
      </w:r>
      <w:proofErr w:type="spellEnd"/>
      <w:r w:rsidRPr="00443562">
        <w:rPr>
          <w:rFonts w:ascii="Myriad Pro" w:hAnsi="Myriad Pro" w:cs="Myriad Pro"/>
          <w:spacing w:val="4"/>
          <w:sz w:val="20"/>
          <w:szCs w:val="20"/>
          <w:lang w:val="en-US"/>
        </w:rPr>
        <w:t xml:space="preserve">, C., Stadler, N., </w:t>
      </w:r>
      <w:proofErr w:type="spellStart"/>
      <w:r w:rsidRPr="00443562">
        <w:rPr>
          <w:rFonts w:ascii="Myriad Pro" w:hAnsi="Myriad Pro" w:cs="Myriad Pro"/>
          <w:spacing w:val="4"/>
          <w:sz w:val="20"/>
          <w:szCs w:val="20"/>
          <w:lang w:val="en-US"/>
        </w:rPr>
        <w:t>Mwila</w:t>
      </w:r>
      <w:proofErr w:type="spellEnd"/>
      <w:r w:rsidRPr="00443562">
        <w:rPr>
          <w:rFonts w:ascii="Myriad Pro" w:hAnsi="Myriad Pro" w:cs="Myriad Pro"/>
          <w:spacing w:val="4"/>
          <w:sz w:val="20"/>
          <w:szCs w:val="20"/>
          <w:lang w:val="en-US"/>
        </w:rPr>
        <w:t xml:space="preserve">, C., </w:t>
      </w:r>
      <w:proofErr w:type="spellStart"/>
      <w:r w:rsidRPr="00443562">
        <w:rPr>
          <w:rFonts w:ascii="Myriad Pro" w:hAnsi="Myriad Pro" w:cs="Myriad Pro"/>
          <w:spacing w:val="4"/>
          <w:sz w:val="20"/>
          <w:szCs w:val="20"/>
          <w:lang w:val="en-US"/>
        </w:rPr>
        <w:t>Kalungia</w:t>
      </w:r>
      <w:proofErr w:type="spellEnd"/>
      <w:r w:rsidRPr="00443562">
        <w:rPr>
          <w:rFonts w:ascii="Myriad Pro" w:hAnsi="Myriad Pro" w:cs="Myriad Pro"/>
          <w:spacing w:val="4"/>
          <w:sz w:val="20"/>
          <w:szCs w:val="20"/>
          <w:lang w:val="en-US"/>
        </w:rPr>
        <w:t xml:space="preserve">, A. C., </w:t>
      </w:r>
      <w:proofErr w:type="spellStart"/>
      <w:r w:rsidRPr="00443562">
        <w:rPr>
          <w:rFonts w:ascii="Myriad Pro" w:hAnsi="Myriad Pro" w:cs="Myriad Pro"/>
          <w:spacing w:val="4"/>
          <w:sz w:val="20"/>
          <w:szCs w:val="20"/>
          <w:lang w:val="en-US"/>
        </w:rPr>
        <w:t>Mukosha</w:t>
      </w:r>
      <w:proofErr w:type="spellEnd"/>
      <w:r w:rsidRPr="00443562">
        <w:rPr>
          <w:rFonts w:ascii="Myriad Pro" w:hAnsi="Myriad Pro" w:cs="Myriad Pro"/>
          <w:spacing w:val="4"/>
          <w:sz w:val="20"/>
          <w:szCs w:val="20"/>
          <w:lang w:val="en-US"/>
        </w:rPr>
        <w:t xml:space="preserve">, M., </w:t>
      </w:r>
      <w:proofErr w:type="spellStart"/>
      <w:r w:rsidRPr="00443562">
        <w:rPr>
          <w:rFonts w:ascii="Myriad Pro" w:hAnsi="Myriad Pro" w:cs="Myriad Pro"/>
          <w:spacing w:val="4"/>
          <w:sz w:val="20"/>
          <w:szCs w:val="20"/>
          <w:lang w:val="en-US"/>
        </w:rPr>
        <w:t>Mutiti</w:t>
      </w:r>
      <w:proofErr w:type="spellEnd"/>
      <w:r w:rsidRPr="00443562">
        <w:rPr>
          <w:rFonts w:ascii="Myriad Pro" w:hAnsi="Myriad Pro" w:cs="Myriad Pro"/>
          <w:spacing w:val="4"/>
          <w:sz w:val="20"/>
          <w:szCs w:val="20"/>
          <w:lang w:val="en-US"/>
        </w:rPr>
        <w:t xml:space="preserve">, C. S., </w:t>
      </w:r>
      <w:proofErr w:type="spellStart"/>
      <w:r w:rsidRPr="00443562">
        <w:rPr>
          <w:rFonts w:ascii="Myriad Pro" w:hAnsi="Myriad Pro" w:cs="Myriad Pro"/>
          <w:spacing w:val="4"/>
          <w:sz w:val="20"/>
          <w:szCs w:val="20"/>
          <w:lang w:val="en-US"/>
        </w:rPr>
        <w:t>Kamoto</w:t>
      </w:r>
      <w:proofErr w:type="spellEnd"/>
      <w:r w:rsidRPr="00443562">
        <w:rPr>
          <w:rFonts w:ascii="Myriad Pro" w:hAnsi="Myriad Pro" w:cs="Myriad Pro"/>
          <w:spacing w:val="4"/>
          <w:sz w:val="20"/>
          <w:szCs w:val="20"/>
          <w:lang w:val="en-US"/>
        </w:rPr>
        <w:t xml:space="preserve">, A., </w:t>
      </w:r>
      <w:proofErr w:type="spellStart"/>
      <w:r w:rsidRPr="00443562">
        <w:rPr>
          <w:rFonts w:ascii="Myriad Pro" w:hAnsi="Myriad Pro" w:cs="Myriad Pro"/>
          <w:spacing w:val="4"/>
          <w:sz w:val="20"/>
          <w:szCs w:val="20"/>
          <w:lang w:val="en-US"/>
        </w:rPr>
        <w:t>Kaonga</w:t>
      </w:r>
      <w:proofErr w:type="spellEnd"/>
      <w:r w:rsidRPr="00443562">
        <w:rPr>
          <w:rFonts w:ascii="Myriad Pro" w:hAnsi="Myriad Pro" w:cs="Myriad Pro"/>
          <w:spacing w:val="4"/>
          <w:sz w:val="20"/>
          <w:szCs w:val="20"/>
          <w:lang w:val="en-US"/>
        </w:rPr>
        <w:t xml:space="preserve">, P., Godman, B., &amp; </w:t>
      </w:r>
      <w:proofErr w:type="spellStart"/>
      <w:r w:rsidRPr="00443562">
        <w:rPr>
          <w:rFonts w:ascii="Myriad Pro" w:hAnsi="Myriad Pro" w:cs="Myriad Pro"/>
          <w:spacing w:val="4"/>
          <w:sz w:val="20"/>
          <w:szCs w:val="20"/>
          <w:lang w:val="en-US"/>
        </w:rPr>
        <w:t>Munkombwe</w:t>
      </w:r>
      <w:proofErr w:type="spellEnd"/>
      <w:r w:rsidRPr="00443562">
        <w:rPr>
          <w:rFonts w:ascii="Myriad Pro" w:hAnsi="Myriad Pro" w:cs="Myriad Pro"/>
          <w:spacing w:val="4"/>
          <w:sz w:val="20"/>
          <w:szCs w:val="20"/>
          <w:lang w:val="en-US"/>
        </w:rPr>
        <w:t xml:space="preserve">, D. (2021). Healthcare Professionals’ Knowledge of Pharmacogenetics and Attitudes Towards Antimicrobial Utilization in Zambia: Implications for a Precision Medicine Approach to Reducing Antimicrobial Resistance. Frontiers in Pharmacology, 11, 2183. </w:t>
      </w:r>
    </w:p>
    <w:p w14:paraId="4237866F"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proofErr w:type="spellStart"/>
      <w:r w:rsidRPr="00443562">
        <w:rPr>
          <w:rFonts w:ascii="Myriad Pro" w:hAnsi="Myriad Pro" w:cs="Myriad Pro"/>
          <w:spacing w:val="4"/>
          <w:sz w:val="20"/>
          <w:szCs w:val="20"/>
          <w:lang w:val="en-US"/>
        </w:rPr>
        <w:t>Mustapa</w:t>
      </w:r>
      <w:proofErr w:type="spellEnd"/>
      <w:r w:rsidRPr="00443562">
        <w:rPr>
          <w:rFonts w:ascii="Myriad Pro" w:hAnsi="Myriad Pro" w:cs="Myriad Pro"/>
          <w:spacing w:val="4"/>
          <w:sz w:val="20"/>
          <w:szCs w:val="20"/>
          <w:lang w:val="en-US"/>
        </w:rPr>
        <w:t xml:space="preserve">, M. A. C., Amin, L., &amp; </w:t>
      </w:r>
      <w:proofErr w:type="spellStart"/>
      <w:r w:rsidRPr="00443562">
        <w:rPr>
          <w:rFonts w:ascii="Myriad Pro" w:hAnsi="Myriad Pro" w:cs="Myriad Pro"/>
          <w:spacing w:val="4"/>
          <w:sz w:val="20"/>
          <w:szCs w:val="20"/>
          <w:lang w:val="en-US"/>
        </w:rPr>
        <w:t>Mahadi</w:t>
      </w:r>
      <w:proofErr w:type="spellEnd"/>
      <w:r w:rsidRPr="00443562">
        <w:rPr>
          <w:rFonts w:ascii="Myriad Pro" w:hAnsi="Myriad Pro" w:cs="Myriad Pro"/>
          <w:spacing w:val="4"/>
          <w:sz w:val="20"/>
          <w:szCs w:val="20"/>
          <w:lang w:val="en-US"/>
        </w:rPr>
        <w:t xml:space="preserve">, Z. (2020). Determinants of stakeholders’ intention to adopt pharmacogenomic. The Pharmacogenomics Journal, 20(6), 801–812. </w:t>
      </w:r>
    </w:p>
    <w:p w14:paraId="672D28AA"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proofErr w:type="spellStart"/>
      <w:r w:rsidRPr="00443562">
        <w:rPr>
          <w:rFonts w:ascii="Myriad Pro" w:hAnsi="Myriad Pro" w:cs="Myriad Pro"/>
          <w:spacing w:val="4"/>
          <w:sz w:val="20"/>
          <w:szCs w:val="20"/>
          <w:lang w:val="en-US"/>
        </w:rPr>
        <w:t>Polivka</w:t>
      </w:r>
      <w:proofErr w:type="spellEnd"/>
      <w:r w:rsidRPr="00443562">
        <w:rPr>
          <w:rFonts w:ascii="Myriad Pro" w:hAnsi="Myriad Pro" w:cs="Myriad Pro"/>
          <w:spacing w:val="4"/>
          <w:sz w:val="20"/>
          <w:szCs w:val="20"/>
          <w:lang w:val="en-US"/>
        </w:rPr>
        <w:t xml:space="preserve">, J., </w:t>
      </w:r>
      <w:proofErr w:type="spellStart"/>
      <w:r w:rsidRPr="00443562">
        <w:rPr>
          <w:rFonts w:ascii="Myriad Pro" w:hAnsi="Myriad Pro" w:cs="Myriad Pro"/>
          <w:spacing w:val="4"/>
          <w:sz w:val="20"/>
          <w:szCs w:val="20"/>
          <w:lang w:val="en-US"/>
        </w:rPr>
        <w:t>Polivka</w:t>
      </w:r>
      <w:proofErr w:type="spellEnd"/>
      <w:r w:rsidRPr="00443562">
        <w:rPr>
          <w:rFonts w:ascii="Myriad Pro" w:hAnsi="Myriad Pro" w:cs="Myriad Pro"/>
          <w:spacing w:val="4"/>
          <w:sz w:val="20"/>
          <w:szCs w:val="20"/>
          <w:lang w:val="en-US"/>
        </w:rPr>
        <w:t xml:space="preserve">, J., </w:t>
      </w:r>
      <w:proofErr w:type="spellStart"/>
      <w:r w:rsidRPr="00443562">
        <w:rPr>
          <w:rFonts w:ascii="Myriad Pro" w:hAnsi="Myriad Pro" w:cs="Myriad Pro"/>
          <w:spacing w:val="4"/>
          <w:sz w:val="20"/>
          <w:szCs w:val="20"/>
          <w:lang w:val="en-US"/>
        </w:rPr>
        <w:t>Karlikova</w:t>
      </w:r>
      <w:proofErr w:type="spellEnd"/>
      <w:r w:rsidRPr="00443562">
        <w:rPr>
          <w:rFonts w:ascii="Myriad Pro" w:hAnsi="Myriad Pro" w:cs="Myriad Pro"/>
          <w:spacing w:val="4"/>
          <w:sz w:val="20"/>
          <w:szCs w:val="20"/>
          <w:lang w:val="en-US"/>
        </w:rPr>
        <w:t xml:space="preserve">, M., &amp; </w:t>
      </w:r>
      <w:proofErr w:type="spellStart"/>
      <w:r w:rsidRPr="00443562">
        <w:rPr>
          <w:rFonts w:ascii="Myriad Pro" w:hAnsi="Myriad Pro" w:cs="Myriad Pro"/>
          <w:spacing w:val="4"/>
          <w:sz w:val="20"/>
          <w:szCs w:val="20"/>
          <w:lang w:val="en-US"/>
        </w:rPr>
        <w:t>Topolcan</w:t>
      </w:r>
      <w:proofErr w:type="spellEnd"/>
      <w:r w:rsidRPr="00443562">
        <w:rPr>
          <w:rFonts w:ascii="Myriad Pro" w:hAnsi="Myriad Pro" w:cs="Myriad Pro"/>
          <w:spacing w:val="4"/>
          <w:sz w:val="20"/>
          <w:szCs w:val="20"/>
          <w:lang w:val="en-US"/>
        </w:rPr>
        <w:t xml:space="preserve">, O. (2014). Pre-graduate and post-graduate education in personalized medicine in the Czech Republic: statistics, </w:t>
      </w:r>
      <w:proofErr w:type="gramStart"/>
      <w:r w:rsidRPr="00443562">
        <w:rPr>
          <w:rFonts w:ascii="Myriad Pro" w:hAnsi="Myriad Pro" w:cs="Myriad Pro"/>
          <w:spacing w:val="4"/>
          <w:sz w:val="20"/>
          <w:szCs w:val="20"/>
          <w:lang w:val="en-US"/>
        </w:rPr>
        <w:t>analysis</w:t>
      </w:r>
      <w:proofErr w:type="gramEnd"/>
      <w:r w:rsidRPr="00443562">
        <w:rPr>
          <w:rFonts w:ascii="Myriad Pro" w:hAnsi="Myriad Pro" w:cs="Myriad Pro"/>
          <w:spacing w:val="4"/>
          <w:sz w:val="20"/>
          <w:szCs w:val="20"/>
          <w:lang w:val="en-US"/>
        </w:rPr>
        <w:t xml:space="preserve"> and recommendations. The EPMA Journal, 5(1), 22. </w:t>
      </w:r>
    </w:p>
    <w:p w14:paraId="4A7DE184"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proofErr w:type="spellStart"/>
      <w:r w:rsidRPr="00443562">
        <w:rPr>
          <w:rFonts w:ascii="Myriad Pro" w:hAnsi="Myriad Pro" w:cs="Myriad Pro"/>
          <w:spacing w:val="4"/>
          <w:sz w:val="20"/>
          <w:szCs w:val="20"/>
          <w:lang w:val="en-US"/>
        </w:rPr>
        <w:t>Primorac</w:t>
      </w:r>
      <w:proofErr w:type="spellEnd"/>
      <w:r w:rsidRPr="00443562">
        <w:rPr>
          <w:rFonts w:ascii="Myriad Pro" w:hAnsi="Myriad Pro" w:cs="Myriad Pro"/>
          <w:spacing w:val="4"/>
          <w:sz w:val="20"/>
          <w:szCs w:val="20"/>
          <w:lang w:val="en-US"/>
        </w:rPr>
        <w:t>, D., Bach-</w:t>
      </w:r>
      <w:proofErr w:type="spellStart"/>
      <w:r w:rsidRPr="00443562">
        <w:rPr>
          <w:rFonts w:ascii="Myriad Pro" w:hAnsi="Myriad Pro" w:cs="Myriad Pro"/>
          <w:spacing w:val="4"/>
          <w:sz w:val="20"/>
          <w:szCs w:val="20"/>
          <w:lang w:val="en-US"/>
        </w:rPr>
        <w:t>Rojecky</w:t>
      </w:r>
      <w:proofErr w:type="spellEnd"/>
      <w:r w:rsidRPr="00443562">
        <w:rPr>
          <w:rFonts w:ascii="Myriad Pro" w:hAnsi="Myriad Pro" w:cs="Myriad Pro"/>
          <w:spacing w:val="4"/>
          <w:sz w:val="20"/>
          <w:szCs w:val="20"/>
          <w:lang w:val="en-US"/>
        </w:rPr>
        <w:t xml:space="preserve">, L., </w:t>
      </w:r>
      <w:proofErr w:type="spellStart"/>
      <w:r w:rsidRPr="00443562">
        <w:rPr>
          <w:rFonts w:ascii="Myriad Pro" w:hAnsi="Myriad Pro" w:cs="Myriad Pro"/>
          <w:spacing w:val="4"/>
          <w:sz w:val="20"/>
          <w:szCs w:val="20"/>
          <w:lang w:val="en-US"/>
        </w:rPr>
        <w:t>Vađunec</w:t>
      </w:r>
      <w:proofErr w:type="spellEnd"/>
      <w:r w:rsidRPr="00443562">
        <w:rPr>
          <w:rFonts w:ascii="Myriad Pro" w:hAnsi="Myriad Pro" w:cs="Myriad Pro"/>
          <w:spacing w:val="4"/>
          <w:sz w:val="20"/>
          <w:szCs w:val="20"/>
          <w:lang w:val="en-US"/>
        </w:rPr>
        <w:t xml:space="preserve">, D., </w:t>
      </w:r>
      <w:proofErr w:type="spellStart"/>
      <w:r w:rsidRPr="00443562">
        <w:rPr>
          <w:rFonts w:ascii="Myriad Pro" w:hAnsi="Myriad Pro" w:cs="Myriad Pro"/>
          <w:spacing w:val="4"/>
          <w:sz w:val="20"/>
          <w:szCs w:val="20"/>
          <w:lang w:val="en-US"/>
        </w:rPr>
        <w:t>Juginović</w:t>
      </w:r>
      <w:proofErr w:type="spellEnd"/>
      <w:r w:rsidRPr="00443562">
        <w:rPr>
          <w:rFonts w:ascii="Myriad Pro" w:hAnsi="Myriad Pro" w:cs="Myriad Pro"/>
          <w:spacing w:val="4"/>
          <w:sz w:val="20"/>
          <w:szCs w:val="20"/>
          <w:lang w:val="en-US"/>
        </w:rPr>
        <w:t xml:space="preserve">, A., </w:t>
      </w:r>
      <w:proofErr w:type="spellStart"/>
      <w:r w:rsidRPr="00443562">
        <w:rPr>
          <w:rFonts w:ascii="Myriad Pro" w:hAnsi="Myriad Pro" w:cs="Myriad Pro"/>
          <w:spacing w:val="4"/>
          <w:sz w:val="20"/>
          <w:szCs w:val="20"/>
          <w:lang w:val="en-US"/>
        </w:rPr>
        <w:t>Žunić</w:t>
      </w:r>
      <w:proofErr w:type="spellEnd"/>
      <w:r w:rsidRPr="00443562">
        <w:rPr>
          <w:rFonts w:ascii="Myriad Pro" w:hAnsi="Myriad Pro" w:cs="Myriad Pro"/>
          <w:spacing w:val="4"/>
          <w:sz w:val="20"/>
          <w:szCs w:val="20"/>
          <w:lang w:val="en-US"/>
        </w:rPr>
        <w:t xml:space="preserve">, K., </w:t>
      </w:r>
      <w:proofErr w:type="spellStart"/>
      <w:r w:rsidRPr="00443562">
        <w:rPr>
          <w:rFonts w:ascii="Myriad Pro" w:hAnsi="Myriad Pro" w:cs="Myriad Pro"/>
          <w:spacing w:val="4"/>
          <w:sz w:val="20"/>
          <w:szCs w:val="20"/>
          <w:lang w:val="en-US"/>
        </w:rPr>
        <w:t>Matišić</w:t>
      </w:r>
      <w:proofErr w:type="spellEnd"/>
      <w:r w:rsidRPr="00443562">
        <w:rPr>
          <w:rFonts w:ascii="Myriad Pro" w:hAnsi="Myriad Pro" w:cs="Myriad Pro"/>
          <w:spacing w:val="4"/>
          <w:sz w:val="20"/>
          <w:szCs w:val="20"/>
          <w:lang w:val="en-US"/>
        </w:rPr>
        <w:t xml:space="preserve">, V., </w:t>
      </w:r>
      <w:proofErr w:type="spellStart"/>
      <w:r w:rsidRPr="00443562">
        <w:rPr>
          <w:rFonts w:ascii="Myriad Pro" w:hAnsi="Myriad Pro" w:cs="Myriad Pro"/>
          <w:spacing w:val="4"/>
          <w:sz w:val="20"/>
          <w:szCs w:val="20"/>
          <w:lang w:val="en-US"/>
        </w:rPr>
        <w:t>Skelin</w:t>
      </w:r>
      <w:proofErr w:type="spellEnd"/>
      <w:r w:rsidRPr="00443562">
        <w:rPr>
          <w:rFonts w:ascii="Myriad Pro" w:hAnsi="Myriad Pro" w:cs="Myriad Pro"/>
          <w:spacing w:val="4"/>
          <w:sz w:val="20"/>
          <w:szCs w:val="20"/>
          <w:lang w:val="en-US"/>
        </w:rPr>
        <w:t xml:space="preserve">, A., </w:t>
      </w:r>
      <w:proofErr w:type="spellStart"/>
      <w:r w:rsidRPr="00443562">
        <w:rPr>
          <w:rFonts w:ascii="Myriad Pro" w:hAnsi="Myriad Pro" w:cs="Myriad Pro"/>
          <w:spacing w:val="4"/>
          <w:sz w:val="20"/>
          <w:szCs w:val="20"/>
          <w:lang w:val="en-US"/>
        </w:rPr>
        <w:t>Arsov</w:t>
      </w:r>
      <w:proofErr w:type="spellEnd"/>
      <w:r w:rsidRPr="00443562">
        <w:rPr>
          <w:rFonts w:ascii="Myriad Pro" w:hAnsi="Myriad Pro" w:cs="Myriad Pro"/>
          <w:spacing w:val="4"/>
          <w:sz w:val="20"/>
          <w:szCs w:val="20"/>
          <w:lang w:val="en-US"/>
        </w:rPr>
        <w:t xml:space="preserve">, B., Boban, L., Erceg, D., </w:t>
      </w:r>
      <w:proofErr w:type="spellStart"/>
      <w:r w:rsidRPr="00443562">
        <w:rPr>
          <w:rFonts w:ascii="Myriad Pro" w:hAnsi="Myriad Pro" w:cs="Myriad Pro"/>
          <w:spacing w:val="4"/>
          <w:sz w:val="20"/>
          <w:szCs w:val="20"/>
          <w:lang w:val="en-US"/>
        </w:rPr>
        <w:t>Ivkošić</w:t>
      </w:r>
      <w:proofErr w:type="spellEnd"/>
      <w:r w:rsidRPr="00443562">
        <w:rPr>
          <w:rFonts w:ascii="Myriad Pro" w:hAnsi="Myriad Pro" w:cs="Myriad Pro"/>
          <w:spacing w:val="4"/>
          <w:sz w:val="20"/>
          <w:szCs w:val="20"/>
          <w:lang w:val="en-US"/>
        </w:rPr>
        <w:t xml:space="preserve">, I. E., Molnar, V., </w:t>
      </w:r>
      <w:proofErr w:type="spellStart"/>
      <w:r w:rsidRPr="00443562">
        <w:rPr>
          <w:rFonts w:ascii="Myriad Pro" w:hAnsi="Myriad Pro" w:cs="Myriad Pro"/>
          <w:spacing w:val="4"/>
          <w:sz w:val="20"/>
          <w:szCs w:val="20"/>
          <w:lang w:val="en-US"/>
        </w:rPr>
        <w:t>Ćatić</w:t>
      </w:r>
      <w:proofErr w:type="spellEnd"/>
      <w:r w:rsidRPr="00443562">
        <w:rPr>
          <w:rFonts w:ascii="Myriad Pro" w:hAnsi="Myriad Pro" w:cs="Myriad Pro"/>
          <w:spacing w:val="4"/>
          <w:sz w:val="20"/>
          <w:szCs w:val="20"/>
          <w:lang w:val="en-US"/>
        </w:rPr>
        <w:t xml:space="preserve">, J., </w:t>
      </w:r>
      <w:proofErr w:type="spellStart"/>
      <w:r w:rsidRPr="00443562">
        <w:rPr>
          <w:rFonts w:ascii="Myriad Pro" w:hAnsi="Myriad Pro" w:cs="Myriad Pro"/>
          <w:spacing w:val="4"/>
          <w:sz w:val="20"/>
          <w:szCs w:val="20"/>
          <w:lang w:val="en-US"/>
        </w:rPr>
        <w:t>Mikula</w:t>
      </w:r>
      <w:proofErr w:type="spellEnd"/>
      <w:r w:rsidRPr="00443562">
        <w:rPr>
          <w:rFonts w:ascii="Myriad Pro" w:hAnsi="Myriad Pro" w:cs="Myriad Pro"/>
          <w:spacing w:val="4"/>
          <w:sz w:val="20"/>
          <w:szCs w:val="20"/>
          <w:lang w:val="en-US"/>
        </w:rPr>
        <w:t xml:space="preserve">, I., Boban, L., </w:t>
      </w:r>
      <w:proofErr w:type="spellStart"/>
      <w:r w:rsidRPr="00443562">
        <w:rPr>
          <w:rFonts w:ascii="Myriad Pro" w:hAnsi="Myriad Pro" w:cs="Myriad Pro"/>
          <w:spacing w:val="4"/>
          <w:sz w:val="20"/>
          <w:szCs w:val="20"/>
          <w:lang w:val="en-US"/>
        </w:rPr>
        <w:t>Primorac</w:t>
      </w:r>
      <w:proofErr w:type="spellEnd"/>
      <w:r w:rsidRPr="00443562">
        <w:rPr>
          <w:rFonts w:ascii="Myriad Pro" w:hAnsi="Myriad Pro" w:cs="Myriad Pro"/>
          <w:spacing w:val="4"/>
          <w:sz w:val="20"/>
          <w:szCs w:val="20"/>
          <w:lang w:val="en-US"/>
        </w:rPr>
        <w:t xml:space="preserve">, L., Esquivel, B., &amp; Donaldson, M. (2020). Pharmacogenomics at the center of precision medicine: challenges and perspective in an era of Big Data. Pharmacogenomics, 21(2), 141–156. </w:t>
      </w:r>
    </w:p>
    <w:p w14:paraId="5A416409"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proofErr w:type="spellStart"/>
      <w:r w:rsidRPr="00443562">
        <w:rPr>
          <w:rFonts w:ascii="Myriad Pro" w:hAnsi="Myriad Pro" w:cs="Myriad Pro"/>
          <w:spacing w:val="4"/>
          <w:sz w:val="20"/>
          <w:szCs w:val="20"/>
          <w:lang w:val="en-US"/>
        </w:rPr>
        <w:t>Rahma</w:t>
      </w:r>
      <w:proofErr w:type="spellEnd"/>
      <w:r w:rsidRPr="00443562">
        <w:rPr>
          <w:rFonts w:ascii="Myriad Pro" w:hAnsi="Myriad Pro" w:cs="Myriad Pro"/>
          <w:spacing w:val="4"/>
          <w:sz w:val="20"/>
          <w:szCs w:val="20"/>
          <w:lang w:val="en-US"/>
        </w:rPr>
        <w:t xml:space="preserve">, A. T., Ahmed, L. A., </w:t>
      </w:r>
      <w:proofErr w:type="spellStart"/>
      <w:r w:rsidRPr="00443562">
        <w:rPr>
          <w:rFonts w:ascii="Myriad Pro" w:hAnsi="Myriad Pro" w:cs="Myriad Pro"/>
          <w:spacing w:val="4"/>
          <w:sz w:val="20"/>
          <w:szCs w:val="20"/>
          <w:lang w:val="en-US"/>
        </w:rPr>
        <w:t>Elsheik</w:t>
      </w:r>
      <w:proofErr w:type="spellEnd"/>
      <w:r w:rsidRPr="00443562">
        <w:rPr>
          <w:rFonts w:ascii="Myriad Pro" w:hAnsi="Myriad Pro" w:cs="Myriad Pro"/>
          <w:spacing w:val="4"/>
          <w:sz w:val="20"/>
          <w:szCs w:val="20"/>
          <w:lang w:val="en-US"/>
        </w:rPr>
        <w:t xml:space="preserve">, M., </w:t>
      </w:r>
      <w:proofErr w:type="spellStart"/>
      <w:r w:rsidRPr="00443562">
        <w:rPr>
          <w:rFonts w:ascii="Myriad Pro" w:hAnsi="Myriad Pro" w:cs="Myriad Pro"/>
          <w:spacing w:val="4"/>
          <w:sz w:val="20"/>
          <w:szCs w:val="20"/>
          <w:lang w:val="en-US"/>
        </w:rPr>
        <w:t>Elbarazi</w:t>
      </w:r>
      <w:proofErr w:type="spellEnd"/>
      <w:r w:rsidRPr="00443562">
        <w:rPr>
          <w:rFonts w:ascii="Myriad Pro" w:hAnsi="Myriad Pro" w:cs="Myriad Pro"/>
          <w:spacing w:val="4"/>
          <w:sz w:val="20"/>
          <w:szCs w:val="20"/>
          <w:lang w:val="en-US"/>
        </w:rPr>
        <w:t>, I., Ali, B. R., Patrinos, G. P., &amp; Al-</w:t>
      </w:r>
      <w:proofErr w:type="spellStart"/>
      <w:r w:rsidRPr="00443562">
        <w:rPr>
          <w:rFonts w:ascii="Myriad Pro" w:hAnsi="Myriad Pro" w:cs="Myriad Pro"/>
          <w:spacing w:val="4"/>
          <w:sz w:val="20"/>
          <w:szCs w:val="20"/>
          <w:lang w:val="en-US"/>
        </w:rPr>
        <w:t>Maskari</w:t>
      </w:r>
      <w:proofErr w:type="spellEnd"/>
      <w:r w:rsidRPr="00443562">
        <w:rPr>
          <w:rFonts w:ascii="Myriad Pro" w:hAnsi="Myriad Pro" w:cs="Myriad Pro"/>
          <w:spacing w:val="4"/>
          <w:sz w:val="20"/>
          <w:szCs w:val="20"/>
          <w:lang w:val="en-US"/>
        </w:rPr>
        <w:t xml:space="preserve">, F. (2021). Mapping the Educational Environment of Genomics and Pharmacogenomics in the United Arab Emirates: A Mixed-Methods Triangulated Design. OMICS: A Journal of Integrative Biology, 25(5), 285–293. </w:t>
      </w:r>
    </w:p>
    <w:p w14:paraId="19A79A5E"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proofErr w:type="spellStart"/>
      <w:r w:rsidRPr="00443562">
        <w:rPr>
          <w:rFonts w:ascii="Myriad Pro" w:hAnsi="Myriad Pro" w:cs="Myriad Pro"/>
          <w:spacing w:val="4"/>
          <w:sz w:val="20"/>
          <w:szCs w:val="20"/>
          <w:lang w:val="en-US"/>
        </w:rPr>
        <w:t>Rahma</w:t>
      </w:r>
      <w:proofErr w:type="spellEnd"/>
      <w:r w:rsidRPr="00443562">
        <w:rPr>
          <w:rFonts w:ascii="Myriad Pro" w:hAnsi="Myriad Pro" w:cs="Myriad Pro"/>
          <w:spacing w:val="4"/>
          <w:sz w:val="20"/>
          <w:szCs w:val="20"/>
          <w:lang w:val="en-US"/>
        </w:rPr>
        <w:t xml:space="preserve">, A. T., </w:t>
      </w:r>
      <w:proofErr w:type="spellStart"/>
      <w:r w:rsidRPr="00443562">
        <w:rPr>
          <w:rFonts w:ascii="Myriad Pro" w:hAnsi="Myriad Pro" w:cs="Myriad Pro"/>
          <w:spacing w:val="4"/>
          <w:sz w:val="20"/>
          <w:szCs w:val="20"/>
          <w:lang w:val="en-US"/>
        </w:rPr>
        <w:t>Elsheik</w:t>
      </w:r>
      <w:proofErr w:type="spellEnd"/>
      <w:r w:rsidRPr="00443562">
        <w:rPr>
          <w:rFonts w:ascii="Myriad Pro" w:hAnsi="Myriad Pro" w:cs="Myriad Pro"/>
          <w:spacing w:val="4"/>
          <w:sz w:val="20"/>
          <w:szCs w:val="20"/>
          <w:lang w:val="en-US"/>
        </w:rPr>
        <w:t xml:space="preserve">, M., </w:t>
      </w:r>
      <w:proofErr w:type="spellStart"/>
      <w:r w:rsidRPr="00443562">
        <w:rPr>
          <w:rFonts w:ascii="Myriad Pro" w:hAnsi="Myriad Pro" w:cs="Myriad Pro"/>
          <w:spacing w:val="4"/>
          <w:sz w:val="20"/>
          <w:szCs w:val="20"/>
          <w:lang w:val="en-US"/>
        </w:rPr>
        <w:t>Elbarazi</w:t>
      </w:r>
      <w:proofErr w:type="spellEnd"/>
      <w:r w:rsidRPr="00443562">
        <w:rPr>
          <w:rFonts w:ascii="Myriad Pro" w:hAnsi="Myriad Pro" w:cs="Myriad Pro"/>
          <w:spacing w:val="4"/>
          <w:sz w:val="20"/>
          <w:szCs w:val="20"/>
          <w:lang w:val="en-US"/>
        </w:rPr>
        <w:t xml:space="preserve">, I., Ali, B. R., Patrinos, G. P., Kazim, M. A., </w:t>
      </w:r>
      <w:proofErr w:type="spellStart"/>
      <w:r w:rsidRPr="00443562">
        <w:rPr>
          <w:rFonts w:ascii="Myriad Pro" w:hAnsi="Myriad Pro" w:cs="Myriad Pro"/>
          <w:spacing w:val="4"/>
          <w:sz w:val="20"/>
          <w:szCs w:val="20"/>
          <w:lang w:val="en-US"/>
        </w:rPr>
        <w:t>Alfalasi</w:t>
      </w:r>
      <w:proofErr w:type="spellEnd"/>
      <w:r w:rsidRPr="00443562">
        <w:rPr>
          <w:rFonts w:ascii="Myriad Pro" w:hAnsi="Myriad Pro" w:cs="Myriad Pro"/>
          <w:spacing w:val="4"/>
          <w:sz w:val="20"/>
          <w:szCs w:val="20"/>
          <w:lang w:val="en-US"/>
        </w:rPr>
        <w:t xml:space="preserve">, S. S., Ahmed, L. A., &amp; Al </w:t>
      </w:r>
      <w:proofErr w:type="spellStart"/>
      <w:r w:rsidRPr="00443562">
        <w:rPr>
          <w:rFonts w:ascii="Myriad Pro" w:hAnsi="Myriad Pro" w:cs="Myriad Pro"/>
          <w:spacing w:val="4"/>
          <w:sz w:val="20"/>
          <w:szCs w:val="20"/>
          <w:lang w:val="en-US"/>
        </w:rPr>
        <w:t>Maskari</w:t>
      </w:r>
      <w:proofErr w:type="spellEnd"/>
      <w:r w:rsidRPr="00443562">
        <w:rPr>
          <w:rFonts w:ascii="Myriad Pro" w:hAnsi="Myriad Pro" w:cs="Myriad Pro"/>
          <w:spacing w:val="4"/>
          <w:sz w:val="20"/>
          <w:szCs w:val="20"/>
          <w:lang w:val="en-US"/>
        </w:rPr>
        <w:t xml:space="preserve">, F. (2020). Knowledge and Attitudes of Medical and Health Science Students in the United Arab Emirates toward Genomic Medicine and Pharmacogenomics: A Cross-Sectional Study. Journal of Personalized Medicine, 10(4), E191. </w:t>
      </w:r>
    </w:p>
    <w:p w14:paraId="4DD9CD9B"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proofErr w:type="spellStart"/>
      <w:r w:rsidRPr="00443562">
        <w:rPr>
          <w:rFonts w:ascii="Myriad Pro" w:hAnsi="Myriad Pro" w:cs="Myriad Pro"/>
          <w:spacing w:val="4"/>
          <w:sz w:val="20"/>
          <w:szCs w:val="20"/>
          <w:lang w:val="en-US"/>
        </w:rPr>
        <w:t>Siamoglou</w:t>
      </w:r>
      <w:proofErr w:type="spellEnd"/>
      <w:r w:rsidRPr="00443562">
        <w:rPr>
          <w:rFonts w:ascii="Myriad Pro" w:hAnsi="Myriad Pro" w:cs="Myriad Pro"/>
          <w:spacing w:val="4"/>
          <w:sz w:val="20"/>
          <w:szCs w:val="20"/>
          <w:lang w:val="en-US"/>
        </w:rPr>
        <w:t xml:space="preserve">, S., </w:t>
      </w:r>
      <w:proofErr w:type="spellStart"/>
      <w:r w:rsidRPr="00443562">
        <w:rPr>
          <w:rFonts w:ascii="Myriad Pro" w:hAnsi="Myriad Pro" w:cs="Myriad Pro"/>
          <w:spacing w:val="4"/>
          <w:sz w:val="20"/>
          <w:szCs w:val="20"/>
          <w:lang w:val="en-US"/>
        </w:rPr>
        <w:t>Koromina</w:t>
      </w:r>
      <w:proofErr w:type="spellEnd"/>
      <w:r w:rsidRPr="00443562">
        <w:rPr>
          <w:rFonts w:ascii="Myriad Pro" w:hAnsi="Myriad Pro" w:cs="Myriad Pro"/>
          <w:spacing w:val="4"/>
          <w:sz w:val="20"/>
          <w:szCs w:val="20"/>
          <w:lang w:val="en-US"/>
        </w:rPr>
        <w:t xml:space="preserve">, M., Moy, F.-M., </w:t>
      </w:r>
      <w:proofErr w:type="spellStart"/>
      <w:r w:rsidRPr="00443562">
        <w:rPr>
          <w:rFonts w:ascii="Myriad Pro" w:hAnsi="Myriad Pro" w:cs="Myriad Pro"/>
          <w:spacing w:val="4"/>
          <w:sz w:val="20"/>
          <w:szCs w:val="20"/>
          <w:lang w:val="en-US"/>
        </w:rPr>
        <w:t>Mitropoulou</w:t>
      </w:r>
      <w:proofErr w:type="spellEnd"/>
      <w:r w:rsidRPr="00443562">
        <w:rPr>
          <w:rFonts w:ascii="Myriad Pro" w:hAnsi="Myriad Pro" w:cs="Myriad Pro"/>
          <w:spacing w:val="4"/>
          <w:sz w:val="20"/>
          <w:szCs w:val="20"/>
          <w:lang w:val="en-US"/>
        </w:rPr>
        <w:t xml:space="preserve">, C., Patrinos, G. P., &amp; </w:t>
      </w:r>
      <w:proofErr w:type="spellStart"/>
      <w:r w:rsidRPr="00443562">
        <w:rPr>
          <w:rFonts w:ascii="Myriad Pro" w:hAnsi="Myriad Pro" w:cs="Myriad Pro"/>
          <w:spacing w:val="4"/>
          <w:sz w:val="20"/>
          <w:szCs w:val="20"/>
          <w:lang w:val="en-US"/>
        </w:rPr>
        <w:t>Vasileiou</w:t>
      </w:r>
      <w:proofErr w:type="spellEnd"/>
      <w:r w:rsidRPr="00443562">
        <w:rPr>
          <w:rFonts w:ascii="Myriad Pro" w:hAnsi="Myriad Pro" w:cs="Myriad Pro"/>
          <w:spacing w:val="4"/>
          <w:sz w:val="20"/>
          <w:szCs w:val="20"/>
          <w:lang w:val="en-US"/>
        </w:rPr>
        <w:t xml:space="preserve">, K. (2021). What Do Students in Pharmacy and Medicine Think About Pharmacogenomics and Personalized Medicine Education? Awareness, Attitudes, and Perceptions in Malaysian Health Sciences. OMICS: A Journal of Integrative Biology, 25(1), 52–59. </w:t>
      </w:r>
    </w:p>
    <w:p w14:paraId="37B19BC2"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proofErr w:type="spellStart"/>
      <w:r w:rsidRPr="00443562">
        <w:rPr>
          <w:rFonts w:ascii="Myriad Pro" w:hAnsi="Myriad Pro" w:cs="Myriad Pro"/>
          <w:spacing w:val="4"/>
          <w:sz w:val="20"/>
          <w:szCs w:val="20"/>
          <w:lang w:val="en-US"/>
        </w:rPr>
        <w:t>Siamoglou</w:t>
      </w:r>
      <w:proofErr w:type="spellEnd"/>
      <w:r w:rsidRPr="00443562">
        <w:rPr>
          <w:rFonts w:ascii="Myriad Pro" w:hAnsi="Myriad Pro" w:cs="Myriad Pro"/>
          <w:spacing w:val="4"/>
          <w:sz w:val="20"/>
          <w:szCs w:val="20"/>
          <w:lang w:val="en-US"/>
        </w:rPr>
        <w:t xml:space="preserve">, S., </w:t>
      </w:r>
      <w:proofErr w:type="spellStart"/>
      <w:r w:rsidRPr="00443562">
        <w:rPr>
          <w:rFonts w:ascii="Myriad Pro" w:hAnsi="Myriad Pro" w:cs="Myriad Pro"/>
          <w:spacing w:val="4"/>
          <w:sz w:val="20"/>
          <w:szCs w:val="20"/>
          <w:lang w:val="en-US"/>
        </w:rPr>
        <w:t>Koromina</w:t>
      </w:r>
      <w:proofErr w:type="spellEnd"/>
      <w:r w:rsidRPr="00443562">
        <w:rPr>
          <w:rFonts w:ascii="Myriad Pro" w:hAnsi="Myriad Pro" w:cs="Myriad Pro"/>
          <w:spacing w:val="4"/>
          <w:sz w:val="20"/>
          <w:szCs w:val="20"/>
          <w:lang w:val="en-US"/>
        </w:rPr>
        <w:t xml:space="preserve">, M., </w:t>
      </w:r>
      <w:proofErr w:type="spellStart"/>
      <w:r w:rsidRPr="00443562">
        <w:rPr>
          <w:rFonts w:ascii="Myriad Pro" w:hAnsi="Myriad Pro" w:cs="Myriad Pro"/>
          <w:spacing w:val="4"/>
          <w:sz w:val="20"/>
          <w:szCs w:val="20"/>
          <w:lang w:val="en-US"/>
        </w:rPr>
        <w:t>Politopoulou</w:t>
      </w:r>
      <w:proofErr w:type="spellEnd"/>
      <w:r w:rsidRPr="00443562">
        <w:rPr>
          <w:rFonts w:ascii="Myriad Pro" w:hAnsi="Myriad Pro" w:cs="Myriad Pro"/>
          <w:spacing w:val="4"/>
          <w:sz w:val="20"/>
          <w:szCs w:val="20"/>
          <w:lang w:val="en-US"/>
        </w:rPr>
        <w:t xml:space="preserve">, K., </w:t>
      </w:r>
      <w:proofErr w:type="spellStart"/>
      <w:r w:rsidRPr="00443562">
        <w:rPr>
          <w:rFonts w:ascii="Myriad Pro" w:hAnsi="Myriad Pro" w:cs="Myriad Pro"/>
          <w:spacing w:val="4"/>
          <w:sz w:val="20"/>
          <w:szCs w:val="20"/>
          <w:lang w:val="en-US"/>
        </w:rPr>
        <w:t>Samiou</w:t>
      </w:r>
      <w:proofErr w:type="spellEnd"/>
      <w:r w:rsidRPr="00443562">
        <w:rPr>
          <w:rFonts w:ascii="Myriad Pro" w:hAnsi="Myriad Pro" w:cs="Myriad Pro"/>
          <w:spacing w:val="4"/>
          <w:sz w:val="20"/>
          <w:szCs w:val="20"/>
          <w:lang w:val="en-US"/>
        </w:rPr>
        <w:t xml:space="preserve">, C.-G., </w:t>
      </w:r>
      <w:proofErr w:type="spellStart"/>
      <w:r w:rsidRPr="00443562">
        <w:rPr>
          <w:rFonts w:ascii="Myriad Pro" w:hAnsi="Myriad Pro" w:cs="Myriad Pro"/>
          <w:spacing w:val="4"/>
          <w:sz w:val="20"/>
          <w:szCs w:val="20"/>
          <w:lang w:val="en-US"/>
        </w:rPr>
        <w:t>Papadopoulou</w:t>
      </w:r>
      <w:proofErr w:type="spellEnd"/>
      <w:r w:rsidRPr="00443562">
        <w:rPr>
          <w:rFonts w:ascii="Myriad Pro" w:hAnsi="Myriad Pro" w:cs="Myriad Pro"/>
          <w:spacing w:val="4"/>
          <w:sz w:val="20"/>
          <w:szCs w:val="20"/>
          <w:lang w:val="en-US"/>
        </w:rPr>
        <w:t xml:space="preserve">, G., </w:t>
      </w:r>
      <w:proofErr w:type="spellStart"/>
      <w:r w:rsidRPr="00443562">
        <w:rPr>
          <w:rFonts w:ascii="Myriad Pro" w:hAnsi="Myriad Pro" w:cs="Myriad Pro"/>
          <w:spacing w:val="4"/>
          <w:sz w:val="20"/>
          <w:szCs w:val="20"/>
          <w:lang w:val="en-US"/>
        </w:rPr>
        <w:t>Balasopoulou</w:t>
      </w:r>
      <w:proofErr w:type="spellEnd"/>
      <w:r w:rsidRPr="00443562">
        <w:rPr>
          <w:rFonts w:ascii="Myriad Pro" w:hAnsi="Myriad Pro" w:cs="Myriad Pro"/>
          <w:spacing w:val="4"/>
          <w:sz w:val="20"/>
          <w:szCs w:val="20"/>
          <w:lang w:val="en-US"/>
        </w:rPr>
        <w:t xml:space="preserve">, A., Kanavos, A., </w:t>
      </w:r>
      <w:proofErr w:type="spellStart"/>
      <w:r w:rsidRPr="00443562">
        <w:rPr>
          <w:rFonts w:ascii="Myriad Pro" w:hAnsi="Myriad Pro" w:cs="Myriad Pro"/>
          <w:spacing w:val="4"/>
          <w:sz w:val="20"/>
          <w:szCs w:val="20"/>
          <w:lang w:val="en-US"/>
        </w:rPr>
        <w:t>Mitropoulou</w:t>
      </w:r>
      <w:proofErr w:type="spellEnd"/>
      <w:r w:rsidRPr="00443562">
        <w:rPr>
          <w:rFonts w:ascii="Myriad Pro" w:hAnsi="Myriad Pro" w:cs="Myriad Pro"/>
          <w:spacing w:val="4"/>
          <w:sz w:val="20"/>
          <w:szCs w:val="20"/>
          <w:lang w:val="en-US"/>
        </w:rPr>
        <w:t xml:space="preserve">, C., Patrinos, G. P., &amp; </w:t>
      </w:r>
      <w:proofErr w:type="spellStart"/>
      <w:r w:rsidRPr="00443562">
        <w:rPr>
          <w:rFonts w:ascii="Myriad Pro" w:hAnsi="Myriad Pro" w:cs="Myriad Pro"/>
          <w:spacing w:val="4"/>
          <w:sz w:val="20"/>
          <w:szCs w:val="20"/>
          <w:lang w:val="en-US"/>
        </w:rPr>
        <w:t>Vasileiou</w:t>
      </w:r>
      <w:proofErr w:type="spellEnd"/>
      <w:r w:rsidRPr="00443562">
        <w:rPr>
          <w:rFonts w:ascii="Myriad Pro" w:hAnsi="Myriad Pro" w:cs="Myriad Pro"/>
          <w:spacing w:val="4"/>
          <w:sz w:val="20"/>
          <w:szCs w:val="20"/>
          <w:lang w:val="en-US"/>
        </w:rPr>
        <w:t xml:space="preserve">, K. (2021). Attitudes and Awareness Toward Pharmacogenomics and Personalized Medicine Adoption Among Health Sciences Trainees: Experience from Greece and Lessons for Europe. Omics: A Journal of Integrative Biology, 25(3), 190–199. </w:t>
      </w:r>
    </w:p>
    <w:p w14:paraId="33B14342"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r w:rsidRPr="00443562">
        <w:rPr>
          <w:rFonts w:ascii="Myriad Pro" w:hAnsi="Myriad Pro" w:cs="Myriad Pro"/>
          <w:spacing w:val="4"/>
          <w:sz w:val="20"/>
          <w:szCs w:val="20"/>
          <w:lang w:val="en-US"/>
        </w:rPr>
        <w:lastRenderedPageBreak/>
        <w:t>Talwar, D., Chen, W.-J., Yeh, Y.-L., Foster, M., Al-</w:t>
      </w:r>
      <w:proofErr w:type="spellStart"/>
      <w:r w:rsidRPr="00443562">
        <w:rPr>
          <w:rFonts w:ascii="Myriad Pro" w:hAnsi="Myriad Pro" w:cs="Myriad Pro"/>
          <w:spacing w:val="4"/>
          <w:sz w:val="20"/>
          <w:szCs w:val="20"/>
          <w:lang w:val="en-US"/>
        </w:rPr>
        <w:t>Shagrawi</w:t>
      </w:r>
      <w:proofErr w:type="spellEnd"/>
      <w:r w:rsidRPr="00443562">
        <w:rPr>
          <w:rFonts w:ascii="Myriad Pro" w:hAnsi="Myriad Pro" w:cs="Myriad Pro"/>
          <w:spacing w:val="4"/>
          <w:sz w:val="20"/>
          <w:szCs w:val="20"/>
          <w:lang w:val="en-US"/>
        </w:rPr>
        <w:t xml:space="preserve">, S., &amp; Chen, L.-S. (2019). Characteristics and evaluation outcomes of genomics curricula for health professional students: a systematic literature review. Genetics in Medicine, 21(8), 1675–1682.  </w:t>
      </w:r>
    </w:p>
    <w:p w14:paraId="326E1664"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lang w:val="en-US"/>
        </w:rPr>
      </w:pPr>
      <w:r w:rsidRPr="00443562">
        <w:rPr>
          <w:rFonts w:ascii="Myriad Pro" w:hAnsi="Myriad Pro" w:cs="Myriad Pro"/>
          <w:spacing w:val="4"/>
          <w:sz w:val="20"/>
          <w:szCs w:val="20"/>
        </w:rPr>
        <w:t>ΑΠΘ</w:t>
      </w:r>
      <w:r w:rsidRPr="00443562">
        <w:rPr>
          <w:rFonts w:ascii="Myriad Pro" w:hAnsi="Myriad Pro" w:cs="Myriad Pro"/>
          <w:spacing w:val="4"/>
          <w:sz w:val="20"/>
          <w:szCs w:val="20"/>
          <w:lang w:val="en-US"/>
        </w:rPr>
        <w:t xml:space="preserve">, (n.d.). </w:t>
      </w:r>
      <w:r w:rsidRPr="00443562">
        <w:rPr>
          <w:rFonts w:ascii="Myriad Pro" w:hAnsi="Myriad Pro" w:cs="Myriad Pro"/>
          <w:spacing w:val="4"/>
          <w:sz w:val="20"/>
          <w:szCs w:val="20"/>
        </w:rPr>
        <w:t>ΠΜΣ</w:t>
      </w:r>
      <w:r w:rsidRPr="00443562">
        <w:rPr>
          <w:rFonts w:ascii="Myriad Pro" w:hAnsi="Myriad Pro" w:cs="Myriad Pro"/>
          <w:spacing w:val="4"/>
          <w:sz w:val="20"/>
          <w:szCs w:val="20"/>
          <w:lang w:val="en-US"/>
        </w:rPr>
        <w:t xml:space="preserve"> </w:t>
      </w:r>
      <w:r w:rsidRPr="00443562">
        <w:rPr>
          <w:rFonts w:ascii="Myriad Pro" w:hAnsi="Myriad Pro" w:cs="Myriad Pro"/>
          <w:spacing w:val="4"/>
          <w:sz w:val="20"/>
          <w:szCs w:val="20"/>
        </w:rPr>
        <w:t>Ιατρικής</w:t>
      </w:r>
      <w:r w:rsidRPr="00443562">
        <w:rPr>
          <w:rFonts w:ascii="Myriad Pro" w:hAnsi="Myriad Pro" w:cs="Myriad Pro"/>
          <w:spacing w:val="4"/>
          <w:sz w:val="20"/>
          <w:szCs w:val="20"/>
          <w:lang w:val="en-US"/>
        </w:rPr>
        <w:t xml:space="preserve"> </w:t>
      </w:r>
      <w:r w:rsidRPr="00443562">
        <w:rPr>
          <w:rFonts w:ascii="Myriad Pro" w:hAnsi="Myriad Pro" w:cs="Myriad Pro"/>
          <w:spacing w:val="4"/>
          <w:sz w:val="20"/>
          <w:szCs w:val="20"/>
        </w:rPr>
        <w:t>Ακριβείας</w:t>
      </w:r>
      <w:r w:rsidRPr="00443562">
        <w:rPr>
          <w:rFonts w:ascii="Myriad Pro" w:hAnsi="Myriad Pro" w:cs="Myriad Pro"/>
          <w:spacing w:val="4"/>
          <w:sz w:val="20"/>
          <w:szCs w:val="20"/>
          <w:lang w:val="en-US"/>
        </w:rPr>
        <w:t xml:space="preserve"> | </w:t>
      </w:r>
      <w:r w:rsidRPr="00443562">
        <w:rPr>
          <w:rFonts w:ascii="Myriad Pro" w:hAnsi="Myriad Pro" w:cs="Myriad Pro"/>
          <w:spacing w:val="4"/>
          <w:sz w:val="20"/>
          <w:szCs w:val="20"/>
        </w:rPr>
        <w:t>Μαθήματα</w:t>
      </w:r>
      <w:r w:rsidRPr="00443562">
        <w:rPr>
          <w:rFonts w:ascii="Myriad Pro" w:hAnsi="Myriad Pro" w:cs="Myriad Pro"/>
          <w:spacing w:val="4"/>
          <w:sz w:val="20"/>
          <w:szCs w:val="20"/>
          <w:lang w:val="en-US"/>
        </w:rPr>
        <w:t>. Available via.</w:t>
      </w:r>
    </w:p>
    <w:p w14:paraId="445DC4E2"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rPr>
      </w:pPr>
      <w:r w:rsidRPr="00443562">
        <w:rPr>
          <w:rFonts w:ascii="Myriad Pro" w:hAnsi="Myriad Pro" w:cs="Myriad Pro"/>
          <w:spacing w:val="4"/>
          <w:sz w:val="20"/>
          <w:szCs w:val="20"/>
        </w:rPr>
        <w:t>ΑΠΘ</w:t>
      </w:r>
      <w:r w:rsidRPr="00443562">
        <w:rPr>
          <w:rFonts w:ascii="Myriad Pro" w:hAnsi="Myriad Pro" w:cs="Myriad Pro"/>
          <w:spacing w:val="4"/>
          <w:sz w:val="20"/>
          <w:szCs w:val="20"/>
          <w:lang w:val="en-US"/>
        </w:rPr>
        <w:t xml:space="preserve">, (n.d.). </w:t>
      </w:r>
      <w:r w:rsidRPr="00443562">
        <w:rPr>
          <w:rFonts w:ascii="Myriad Pro" w:hAnsi="Myriad Pro" w:cs="Myriad Pro"/>
          <w:spacing w:val="4"/>
          <w:sz w:val="20"/>
          <w:szCs w:val="20"/>
        </w:rPr>
        <w:t xml:space="preserve">Συνοπτική Περιγραφή Μαθημάτων – Τμήμα Φαρμακευτικής. </w:t>
      </w:r>
      <w:proofErr w:type="spellStart"/>
      <w:r w:rsidRPr="00443562">
        <w:rPr>
          <w:rFonts w:ascii="Myriad Pro" w:hAnsi="Myriad Pro" w:cs="Myriad Pro"/>
          <w:spacing w:val="4"/>
          <w:sz w:val="20"/>
          <w:szCs w:val="20"/>
        </w:rPr>
        <w:t>Available</w:t>
      </w:r>
      <w:proofErr w:type="spellEnd"/>
      <w:r w:rsidRPr="00443562">
        <w:rPr>
          <w:rFonts w:ascii="Myriad Pro" w:hAnsi="Myriad Pro" w:cs="Myriad Pro"/>
          <w:spacing w:val="4"/>
          <w:sz w:val="20"/>
          <w:szCs w:val="20"/>
        </w:rPr>
        <w:t xml:space="preserve"> </w:t>
      </w:r>
      <w:proofErr w:type="spellStart"/>
      <w:r w:rsidRPr="00443562">
        <w:rPr>
          <w:rFonts w:ascii="Myriad Pro" w:hAnsi="Myriad Pro" w:cs="Myriad Pro"/>
          <w:spacing w:val="4"/>
          <w:sz w:val="20"/>
          <w:szCs w:val="20"/>
        </w:rPr>
        <w:t>via</w:t>
      </w:r>
      <w:proofErr w:type="spellEnd"/>
      <w:r w:rsidRPr="00443562">
        <w:rPr>
          <w:rFonts w:ascii="Myriad Pro" w:hAnsi="Myriad Pro" w:cs="Myriad Pro"/>
          <w:spacing w:val="4"/>
          <w:sz w:val="20"/>
          <w:szCs w:val="20"/>
        </w:rPr>
        <w:t xml:space="preserve"> </w:t>
      </w:r>
      <w:proofErr w:type="spellStart"/>
      <w:r w:rsidRPr="00443562">
        <w:rPr>
          <w:rFonts w:ascii="Myriad Pro" w:hAnsi="Myriad Pro" w:cs="Myriad Pro"/>
          <w:spacing w:val="4"/>
          <w:sz w:val="20"/>
          <w:szCs w:val="20"/>
        </w:rPr>
        <w:t>Accessed</w:t>
      </w:r>
      <w:proofErr w:type="spellEnd"/>
      <w:r w:rsidRPr="00443562">
        <w:rPr>
          <w:rFonts w:ascii="Myriad Pro" w:hAnsi="Myriad Pro" w:cs="Myriad Pro"/>
          <w:spacing w:val="4"/>
          <w:sz w:val="20"/>
          <w:szCs w:val="20"/>
        </w:rPr>
        <w:t xml:space="preserve"> </w:t>
      </w:r>
      <w:proofErr w:type="spellStart"/>
      <w:r w:rsidRPr="00443562">
        <w:rPr>
          <w:rFonts w:ascii="Myriad Pro" w:hAnsi="Myriad Pro" w:cs="Myriad Pro"/>
          <w:spacing w:val="4"/>
          <w:sz w:val="20"/>
          <w:szCs w:val="20"/>
        </w:rPr>
        <w:t>March</w:t>
      </w:r>
      <w:proofErr w:type="spellEnd"/>
      <w:r w:rsidRPr="00443562">
        <w:rPr>
          <w:rFonts w:ascii="Myriad Pro" w:hAnsi="Myriad Pro" w:cs="Myriad Pro"/>
          <w:spacing w:val="4"/>
          <w:sz w:val="20"/>
          <w:szCs w:val="20"/>
        </w:rPr>
        <w:t xml:space="preserve"> 28, 2022.</w:t>
      </w:r>
    </w:p>
    <w:p w14:paraId="5C56E1AD"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rPr>
      </w:pPr>
      <w:r w:rsidRPr="00443562">
        <w:rPr>
          <w:rFonts w:ascii="Myriad Pro" w:hAnsi="Myriad Pro" w:cs="Myriad Pro"/>
          <w:spacing w:val="4"/>
          <w:sz w:val="20"/>
          <w:szCs w:val="20"/>
        </w:rPr>
        <w:t>ΕΚΠΑ, (</w:t>
      </w:r>
      <w:proofErr w:type="spellStart"/>
      <w:r w:rsidRPr="00443562">
        <w:rPr>
          <w:rFonts w:ascii="Myriad Pro" w:hAnsi="Myriad Pro" w:cs="Myriad Pro"/>
          <w:spacing w:val="4"/>
          <w:sz w:val="20"/>
          <w:szCs w:val="20"/>
        </w:rPr>
        <w:t>n.d</w:t>
      </w:r>
      <w:proofErr w:type="spellEnd"/>
      <w:r w:rsidRPr="00443562">
        <w:rPr>
          <w:rFonts w:ascii="Myriad Pro" w:hAnsi="Myriad Pro" w:cs="Myriad Pro"/>
          <w:spacing w:val="4"/>
          <w:sz w:val="20"/>
          <w:szCs w:val="20"/>
        </w:rPr>
        <w:t xml:space="preserve">.). ΙΑΤΡΙΚΗ ΓΕΝΕΤΙΚΗ ΚΛΙΝΙΚΗ KAI ΕΡΓΑΣΤΗΡΙΑΚΗ ΚΑΤΕΥΘΥΝΣΗ. </w:t>
      </w:r>
    </w:p>
    <w:p w14:paraId="0C1C7FF2"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rPr>
      </w:pPr>
      <w:r w:rsidRPr="00443562">
        <w:rPr>
          <w:rFonts w:ascii="Myriad Pro" w:hAnsi="Myriad Pro" w:cs="Myriad Pro"/>
          <w:spacing w:val="4"/>
          <w:sz w:val="20"/>
          <w:szCs w:val="20"/>
        </w:rPr>
        <w:t>ΕΚΠΑ, (</w:t>
      </w:r>
      <w:proofErr w:type="spellStart"/>
      <w:r w:rsidRPr="00443562">
        <w:rPr>
          <w:rFonts w:ascii="Myriad Pro" w:hAnsi="Myriad Pro" w:cs="Myriad Pro"/>
          <w:spacing w:val="4"/>
          <w:sz w:val="20"/>
          <w:szCs w:val="20"/>
        </w:rPr>
        <w:t>n.d</w:t>
      </w:r>
      <w:proofErr w:type="spellEnd"/>
      <w:r w:rsidRPr="00443562">
        <w:rPr>
          <w:rFonts w:ascii="Myriad Pro" w:hAnsi="Myriad Pro" w:cs="Myriad Pro"/>
          <w:spacing w:val="4"/>
          <w:sz w:val="20"/>
          <w:szCs w:val="20"/>
        </w:rPr>
        <w:t xml:space="preserve">.). Κανονισμός Πρόγραμμα Σπουδών Ιατρικής Σχολής Αθηνών. </w:t>
      </w:r>
    </w:p>
    <w:p w14:paraId="3C650F14"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rPr>
      </w:pPr>
      <w:r w:rsidRPr="00443562">
        <w:rPr>
          <w:rFonts w:ascii="Myriad Pro" w:hAnsi="Myriad Pro" w:cs="Myriad Pro"/>
          <w:spacing w:val="4"/>
          <w:sz w:val="20"/>
          <w:szCs w:val="20"/>
        </w:rPr>
        <w:t>Παν. Πατρών, (</w:t>
      </w:r>
      <w:proofErr w:type="spellStart"/>
      <w:r w:rsidRPr="00443562">
        <w:rPr>
          <w:rFonts w:ascii="Myriad Pro" w:hAnsi="Myriad Pro" w:cs="Myriad Pro"/>
          <w:spacing w:val="4"/>
          <w:sz w:val="20"/>
          <w:szCs w:val="20"/>
        </w:rPr>
        <w:t>n.d</w:t>
      </w:r>
      <w:proofErr w:type="spellEnd"/>
      <w:r w:rsidRPr="00443562">
        <w:rPr>
          <w:rFonts w:ascii="Myriad Pro" w:hAnsi="Myriad Pro" w:cs="Myriad Pro"/>
          <w:spacing w:val="4"/>
          <w:sz w:val="20"/>
          <w:szCs w:val="20"/>
        </w:rPr>
        <w:t xml:space="preserve">.). </w:t>
      </w:r>
      <w:proofErr w:type="spellStart"/>
      <w:r w:rsidRPr="00443562">
        <w:rPr>
          <w:rFonts w:ascii="Myriad Pro" w:hAnsi="Myriad Pro" w:cs="Myriad Pro"/>
          <w:spacing w:val="4"/>
          <w:sz w:val="20"/>
          <w:szCs w:val="20"/>
        </w:rPr>
        <w:t>Τμ</w:t>
      </w:r>
      <w:proofErr w:type="spellEnd"/>
      <w:r w:rsidRPr="00443562">
        <w:rPr>
          <w:rFonts w:ascii="Myriad Pro" w:hAnsi="Myriad Pro" w:cs="Myriad Pro"/>
          <w:spacing w:val="4"/>
          <w:sz w:val="20"/>
          <w:szCs w:val="20"/>
        </w:rPr>
        <w:t xml:space="preserve">. Ιατρικής Πανεπιστημίου Πατρών: </w:t>
      </w:r>
      <w:proofErr w:type="spellStart"/>
      <w:r w:rsidRPr="00443562">
        <w:rPr>
          <w:rFonts w:ascii="Myriad Pro" w:hAnsi="Myriad Pro" w:cs="Myriad Pro"/>
          <w:spacing w:val="4"/>
          <w:sz w:val="20"/>
          <w:szCs w:val="20"/>
        </w:rPr>
        <w:t>Διατμηματικό</w:t>
      </w:r>
      <w:proofErr w:type="spellEnd"/>
      <w:r w:rsidRPr="00443562">
        <w:rPr>
          <w:rFonts w:ascii="Myriad Pro" w:hAnsi="Myriad Pro" w:cs="Myriad Pro"/>
          <w:spacing w:val="4"/>
          <w:sz w:val="20"/>
          <w:szCs w:val="20"/>
        </w:rPr>
        <w:t xml:space="preserve"> Πρόγραμμα Μεταπτυχιακών Σπουδών στην “Εξατομικευμένη Ιατρική - </w:t>
      </w:r>
      <w:proofErr w:type="spellStart"/>
      <w:r w:rsidRPr="00443562">
        <w:rPr>
          <w:rFonts w:ascii="Myriad Pro" w:hAnsi="Myriad Pro" w:cs="Myriad Pro"/>
          <w:spacing w:val="4"/>
          <w:sz w:val="20"/>
          <w:szCs w:val="20"/>
        </w:rPr>
        <w:t>Personalized</w:t>
      </w:r>
      <w:proofErr w:type="spellEnd"/>
      <w:r w:rsidRPr="00443562">
        <w:rPr>
          <w:rFonts w:ascii="Myriad Pro" w:hAnsi="Myriad Pro" w:cs="Myriad Pro"/>
          <w:spacing w:val="4"/>
          <w:sz w:val="20"/>
          <w:szCs w:val="20"/>
        </w:rPr>
        <w:t xml:space="preserve"> </w:t>
      </w:r>
      <w:proofErr w:type="spellStart"/>
      <w:r w:rsidRPr="00443562">
        <w:rPr>
          <w:rFonts w:ascii="Myriad Pro" w:hAnsi="Myriad Pro" w:cs="Myriad Pro"/>
          <w:spacing w:val="4"/>
          <w:sz w:val="20"/>
          <w:szCs w:val="20"/>
        </w:rPr>
        <w:t>Medicine</w:t>
      </w:r>
      <w:proofErr w:type="spellEnd"/>
      <w:r w:rsidRPr="00443562">
        <w:rPr>
          <w:rFonts w:ascii="Myriad Pro" w:hAnsi="Myriad Pro" w:cs="Myriad Pro"/>
          <w:spacing w:val="4"/>
          <w:sz w:val="20"/>
          <w:szCs w:val="20"/>
        </w:rPr>
        <w:t xml:space="preserve">.” </w:t>
      </w:r>
    </w:p>
    <w:p w14:paraId="0C003388"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rPr>
      </w:pPr>
      <w:r w:rsidRPr="00443562">
        <w:rPr>
          <w:rFonts w:ascii="Myriad Pro" w:hAnsi="Myriad Pro" w:cs="Myriad Pro"/>
          <w:spacing w:val="4"/>
          <w:sz w:val="20"/>
          <w:szCs w:val="20"/>
        </w:rPr>
        <w:t xml:space="preserve">Παν. </w:t>
      </w:r>
      <w:proofErr w:type="spellStart"/>
      <w:r w:rsidRPr="00443562">
        <w:rPr>
          <w:rFonts w:ascii="Myriad Pro" w:hAnsi="Myriad Pro" w:cs="Myriad Pro"/>
          <w:spacing w:val="4"/>
          <w:sz w:val="20"/>
          <w:szCs w:val="20"/>
        </w:rPr>
        <w:t>Πάτρων</w:t>
      </w:r>
      <w:proofErr w:type="spellEnd"/>
      <w:r w:rsidRPr="00443562">
        <w:rPr>
          <w:rFonts w:ascii="Myriad Pro" w:hAnsi="Myriad Pro" w:cs="Myriad Pro"/>
          <w:spacing w:val="4"/>
          <w:sz w:val="20"/>
          <w:szCs w:val="20"/>
        </w:rPr>
        <w:t>, (</w:t>
      </w:r>
      <w:proofErr w:type="spellStart"/>
      <w:r w:rsidRPr="00443562">
        <w:rPr>
          <w:rFonts w:ascii="Myriad Pro" w:hAnsi="Myriad Pro" w:cs="Myriad Pro"/>
          <w:spacing w:val="4"/>
          <w:sz w:val="20"/>
          <w:szCs w:val="20"/>
        </w:rPr>
        <w:t>n.d</w:t>
      </w:r>
      <w:proofErr w:type="spellEnd"/>
      <w:r w:rsidRPr="00443562">
        <w:rPr>
          <w:rFonts w:ascii="Myriad Pro" w:hAnsi="Myriad Pro" w:cs="Myriad Pro"/>
          <w:spacing w:val="4"/>
          <w:sz w:val="20"/>
          <w:szCs w:val="20"/>
        </w:rPr>
        <w:t xml:space="preserve">.). Πρόγραμμα σπουδών - Τμήμα Φαρμακευτικής | Πανεπιστήμιο Πατρών. </w:t>
      </w:r>
    </w:p>
    <w:p w14:paraId="7EC5A3E5"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rPr>
      </w:pPr>
      <w:r w:rsidRPr="00443562">
        <w:rPr>
          <w:rFonts w:ascii="Myriad Pro" w:hAnsi="Myriad Pro" w:cs="Myriad Pro"/>
          <w:spacing w:val="4"/>
          <w:sz w:val="20"/>
          <w:szCs w:val="20"/>
        </w:rPr>
        <w:t>ΑΠΘ, (</w:t>
      </w:r>
      <w:proofErr w:type="spellStart"/>
      <w:r w:rsidRPr="00443562">
        <w:rPr>
          <w:rFonts w:ascii="Myriad Pro" w:hAnsi="Myriad Pro" w:cs="Myriad Pro"/>
          <w:spacing w:val="4"/>
          <w:sz w:val="20"/>
          <w:szCs w:val="20"/>
        </w:rPr>
        <w:t>n.d</w:t>
      </w:r>
      <w:proofErr w:type="spellEnd"/>
      <w:r w:rsidRPr="00443562">
        <w:rPr>
          <w:rFonts w:ascii="Myriad Pro" w:hAnsi="Myriad Pro" w:cs="Myriad Pro"/>
          <w:spacing w:val="4"/>
          <w:sz w:val="20"/>
          <w:szCs w:val="20"/>
        </w:rPr>
        <w:t xml:space="preserve">.). Πρόγραμμα Προπτυχιακών Σπουδών 1ου-3ου έτους. Τμήμα Ιατρικής. </w:t>
      </w:r>
    </w:p>
    <w:p w14:paraId="7F2D90EF"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rPr>
      </w:pPr>
      <w:r w:rsidRPr="00443562">
        <w:rPr>
          <w:rFonts w:ascii="Myriad Pro" w:hAnsi="Myriad Pro" w:cs="Myriad Pro"/>
          <w:spacing w:val="4"/>
          <w:sz w:val="20"/>
          <w:szCs w:val="20"/>
        </w:rPr>
        <w:t>Παν. Ιωαννίνων, (</w:t>
      </w:r>
      <w:proofErr w:type="spellStart"/>
      <w:r w:rsidRPr="00443562">
        <w:rPr>
          <w:rFonts w:ascii="Myriad Pro" w:hAnsi="Myriad Pro" w:cs="Myriad Pro"/>
          <w:spacing w:val="4"/>
          <w:sz w:val="20"/>
          <w:szCs w:val="20"/>
        </w:rPr>
        <w:t>n.d</w:t>
      </w:r>
      <w:proofErr w:type="spellEnd"/>
      <w:r w:rsidRPr="00443562">
        <w:rPr>
          <w:rFonts w:ascii="Myriad Pro" w:hAnsi="Myriad Pro" w:cs="Myriad Pro"/>
          <w:spacing w:val="4"/>
          <w:sz w:val="20"/>
          <w:szCs w:val="20"/>
        </w:rPr>
        <w:t xml:space="preserve">.). Πρόγραμμα Σπουδών. Τμήμα Ιατρικής Πανεπιστημίου Ιωαννίνων, </w:t>
      </w:r>
    </w:p>
    <w:p w14:paraId="121E0DB3"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rPr>
      </w:pPr>
      <w:r w:rsidRPr="00443562">
        <w:rPr>
          <w:rFonts w:ascii="Myriad Pro" w:hAnsi="Myriad Pro" w:cs="Myriad Pro"/>
          <w:spacing w:val="4"/>
          <w:sz w:val="20"/>
          <w:szCs w:val="20"/>
        </w:rPr>
        <w:t xml:space="preserve">Παν. </w:t>
      </w:r>
      <w:proofErr w:type="spellStart"/>
      <w:r w:rsidRPr="00443562">
        <w:rPr>
          <w:rFonts w:ascii="Myriad Pro" w:hAnsi="Myriad Pro" w:cs="Myriad Pro"/>
          <w:spacing w:val="4"/>
          <w:sz w:val="20"/>
          <w:szCs w:val="20"/>
        </w:rPr>
        <w:t>Πάτρων</w:t>
      </w:r>
      <w:proofErr w:type="spellEnd"/>
      <w:r w:rsidRPr="00443562">
        <w:rPr>
          <w:rFonts w:ascii="Myriad Pro" w:hAnsi="Myriad Pro" w:cs="Myriad Pro"/>
          <w:spacing w:val="4"/>
          <w:sz w:val="20"/>
          <w:szCs w:val="20"/>
        </w:rPr>
        <w:t>, (</w:t>
      </w:r>
      <w:proofErr w:type="spellStart"/>
      <w:r w:rsidRPr="00443562">
        <w:rPr>
          <w:rFonts w:ascii="Myriad Pro" w:hAnsi="Myriad Pro" w:cs="Myriad Pro"/>
          <w:spacing w:val="4"/>
          <w:sz w:val="20"/>
          <w:szCs w:val="20"/>
        </w:rPr>
        <w:t>n.d</w:t>
      </w:r>
      <w:proofErr w:type="spellEnd"/>
      <w:r w:rsidRPr="00443562">
        <w:rPr>
          <w:rFonts w:ascii="Myriad Pro" w:hAnsi="Myriad Pro" w:cs="Myriad Pro"/>
          <w:spacing w:val="4"/>
          <w:sz w:val="20"/>
          <w:szCs w:val="20"/>
        </w:rPr>
        <w:t>.). Τμήμα Ιατρικής Πανεπιστημίου Πατρών</w:t>
      </w:r>
      <w:r w:rsidRPr="00443562">
        <w:rPr>
          <w:rFonts w:ascii="Arial" w:hAnsi="Arial" w:cs="Arial"/>
          <w:spacing w:val="4"/>
          <w:sz w:val="20"/>
          <w:szCs w:val="20"/>
        </w:rPr>
        <w:t> </w:t>
      </w:r>
      <w:r w:rsidRPr="00443562">
        <w:rPr>
          <w:rFonts w:ascii="Myriad Pro" w:hAnsi="Myriad Pro" w:cs="Myriad Pro"/>
          <w:spacing w:val="4"/>
          <w:sz w:val="20"/>
          <w:szCs w:val="20"/>
        </w:rPr>
        <w:t>: ΙΑΤΡΙΚΗ ΓΕΝΕΤΙΚΗ.</w:t>
      </w:r>
    </w:p>
    <w:p w14:paraId="26003CA8"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rPr>
      </w:pPr>
      <w:r w:rsidRPr="00443562">
        <w:rPr>
          <w:rFonts w:ascii="Myriad Pro" w:hAnsi="Myriad Pro" w:cs="Myriad Pro"/>
          <w:spacing w:val="4"/>
          <w:sz w:val="20"/>
          <w:szCs w:val="20"/>
        </w:rPr>
        <w:t>Παν. Θεσσαλίας, (</w:t>
      </w:r>
      <w:proofErr w:type="spellStart"/>
      <w:r w:rsidRPr="00443562">
        <w:rPr>
          <w:rFonts w:ascii="Myriad Pro" w:hAnsi="Myriad Pro" w:cs="Myriad Pro"/>
          <w:spacing w:val="4"/>
          <w:sz w:val="20"/>
          <w:szCs w:val="20"/>
        </w:rPr>
        <w:t>n.d</w:t>
      </w:r>
      <w:proofErr w:type="spellEnd"/>
      <w:r w:rsidRPr="00443562">
        <w:rPr>
          <w:rFonts w:ascii="Myriad Pro" w:hAnsi="Myriad Pro" w:cs="Myriad Pro"/>
          <w:spacing w:val="4"/>
          <w:sz w:val="20"/>
          <w:szCs w:val="20"/>
        </w:rPr>
        <w:t>.). Τμήμα Ιατρικής, Κεντρική Ιστοσελίδα.</w:t>
      </w:r>
    </w:p>
    <w:p w14:paraId="7223CE72" w14:textId="77777777" w:rsidR="00443562" w:rsidRPr="00443562" w:rsidRDefault="00443562" w:rsidP="00443562">
      <w:pPr>
        <w:pStyle w:val="a3"/>
        <w:numPr>
          <w:ilvl w:val="0"/>
          <w:numId w:val="1"/>
        </w:numPr>
        <w:spacing w:after="0" w:line="480" w:lineRule="auto"/>
        <w:jc w:val="both"/>
        <w:rPr>
          <w:rFonts w:ascii="Myriad Pro" w:hAnsi="Myriad Pro" w:cs="Myriad Pro"/>
          <w:spacing w:val="4"/>
          <w:sz w:val="20"/>
          <w:szCs w:val="20"/>
        </w:rPr>
      </w:pPr>
      <w:r w:rsidRPr="00443562">
        <w:rPr>
          <w:rFonts w:ascii="Myriad Pro" w:hAnsi="Myriad Pro" w:cs="Myriad Pro"/>
          <w:spacing w:val="4"/>
          <w:sz w:val="20"/>
          <w:szCs w:val="20"/>
        </w:rPr>
        <w:t xml:space="preserve">Υπουργική Απόφαση </w:t>
      </w:r>
      <w:proofErr w:type="spellStart"/>
      <w:r w:rsidRPr="00443562">
        <w:rPr>
          <w:rFonts w:ascii="Myriad Pro" w:hAnsi="Myriad Pro" w:cs="Myriad Pro"/>
          <w:spacing w:val="4"/>
          <w:sz w:val="20"/>
          <w:szCs w:val="20"/>
        </w:rPr>
        <w:t>Αριθμ</w:t>
      </w:r>
      <w:proofErr w:type="spellEnd"/>
      <w:r w:rsidRPr="00443562">
        <w:rPr>
          <w:rFonts w:ascii="Myriad Pro" w:hAnsi="Myriad Pro" w:cs="Myriad Pro"/>
          <w:spacing w:val="4"/>
          <w:sz w:val="20"/>
          <w:szCs w:val="20"/>
        </w:rPr>
        <w:t>. Γ5α/Γ.Π.οικ.27057/2019 ΦΕΚ 1355/Β/19-4-2019( 2019), Εκπαίδευση στην ιατρική ειδικότητα της εργαστηριακής γενετικής. .</w:t>
      </w:r>
    </w:p>
    <w:p w14:paraId="7D6593C2" w14:textId="62B3EE50" w:rsidR="00443562" w:rsidRDefault="00443562" w:rsidP="00443562">
      <w:pPr>
        <w:pStyle w:val="a3"/>
        <w:numPr>
          <w:ilvl w:val="0"/>
          <w:numId w:val="1"/>
        </w:numPr>
      </w:pPr>
      <w:r w:rsidRPr="00443562">
        <w:rPr>
          <w:rFonts w:ascii="Myriad Pro" w:hAnsi="Myriad Pro" w:cs="Myriad Pro"/>
          <w:spacing w:val="4"/>
          <w:sz w:val="20"/>
          <w:szCs w:val="20"/>
        </w:rPr>
        <w:t>Δ.Π.Θ., (</w:t>
      </w:r>
      <w:proofErr w:type="spellStart"/>
      <w:r w:rsidRPr="00443562">
        <w:rPr>
          <w:rFonts w:ascii="Myriad Pro" w:hAnsi="Myriad Pro" w:cs="Myriad Pro"/>
          <w:spacing w:val="4"/>
          <w:sz w:val="20"/>
          <w:szCs w:val="20"/>
        </w:rPr>
        <w:t>n.d</w:t>
      </w:r>
      <w:proofErr w:type="spellEnd"/>
      <w:r w:rsidRPr="00443562">
        <w:rPr>
          <w:rFonts w:ascii="Myriad Pro" w:hAnsi="Myriad Pro" w:cs="Myriad Pro"/>
          <w:spacing w:val="4"/>
          <w:sz w:val="20"/>
          <w:szCs w:val="20"/>
        </w:rPr>
        <w:t>.). Τμήμα Ιατρικής, Δημοκρίτειο Πανεπιστήμιο Θράκης.</w:t>
      </w:r>
    </w:p>
    <w:sectPr w:rsidR="00443562" w:rsidSect="00DC73E9">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F DinText Pro Condensed">
    <w:panose1 w:val="00000000000000000000"/>
    <w:charset w:val="00"/>
    <w:family w:val="auto"/>
    <w:notTrueType/>
    <w:pitch w:val="default"/>
    <w:sig w:usb0="00000003" w:usb1="00000000" w:usb2="00000000" w:usb3="00000000" w:csb0="00000001" w:csb1="00000000"/>
  </w:font>
  <w:font w:name="PF DinText Pro Light">
    <w:panose1 w:val="02000506000000090004"/>
    <w:charset w:val="A1"/>
    <w:family w:val="auto"/>
    <w:pitch w:val="variable"/>
    <w:sig w:usb0="E00002BF" w:usb1="5000E0FB" w:usb2="00000000" w:usb3="00000000" w:csb0="0000019F" w:csb1="00000000"/>
  </w:font>
  <w:font w:name="Myriad Pro Light">
    <w:panose1 w:val="020B0403030403020204"/>
    <w:charset w:val="00"/>
    <w:family w:val="swiss"/>
    <w:notTrueType/>
    <w:pitch w:val="variable"/>
    <w:sig w:usb0="A00002AF" w:usb1="5000204B" w:usb2="00000000" w:usb3="00000000" w:csb0="0000019F" w:csb1="00000000"/>
  </w:font>
  <w:font w:name="Myriad Pro Light Cond">
    <w:panose1 w:val="020B0406030403020204"/>
    <w:charset w:val="00"/>
    <w:family w:val="swiss"/>
    <w:notTrueType/>
    <w:pitch w:val="variable"/>
    <w:sig w:usb0="A00002AF" w:usb1="5000204B"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A6F0B"/>
    <w:multiLevelType w:val="hybridMultilevel"/>
    <w:tmpl w:val="AB02FA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562"/>
    <w:rsid w:val="00443562"/>
    <w:rsid w:val="00DA4E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3A7C"/>
  <w15:chartTrackingRefBased/>
  <w15:docId w15:val="{E39F5929-B719-4526-A7D5-6A4EF9DF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OS">
    <w:name w:val="TITLOS"/>
    <w:basedOn w:val="a"/>
    <w:uiPriority w:val="99"/>
    <w:rsid w:val="00443562"/>
    <w:pPr>
      <w:autoSpaceDE w:val="0"/>
      <w:autoSpaceDN w:val="0"/>
      <w:adjustRightInd w:val="0"/>
      <w:spacing w:after="57" w:line="660" w:lineRule="atLeast"/>
      <w:jc w:val="center"/>
      <w:textAlignment w:val="center"/>
    </w:pPr>
    <w:rPr>
      <w:rFonts w:ascii="PF DinText Pro Condensed" w:hAnsi="PF DinText Pro Condensed" w:cs="PF DinText Pro Condensed"/>
      <w:color w:val="000000"/>
      <w:sz w:val="70"/>
      <w:szCs w:val="70"/>
    </w:rPr>
  </w:style>
  <w:style w:type="paragraph" w:customStyle="1" w:styleId="KEYWORDS">
    <w:name w:val="KEYWORDS"/>
    <w:basedOn w:val="a"/>
    <w:uiPriority w:val="99"/>
    <w:rsid w:val="00443562"/>
    <w:pPr>
      <w:pBdr>
        <w:bottom w:val="single" w:sz="96" w:space="0" w:color="7099AB"/>
      </w:pBdr>
      <w:autoSpaceDE w:val="0"/>
      <w:autoSpaceDN w:val="0"/>
      <w:adjustRightInd w:val="0"/>
      <w:spacing w:after="0" w:line="250" w:lineRule="atLeast"/>
      <w:ind w:firstLine="170"/>
      <w:jc w:val="both"/>
      <w:textAlignment w:val="center"/>
    </w:pPr>
    <w:rPr>
      <w:rFonts w:ascii="PF DinText Pro Light" w:hAnsi="PF DinText Pro Light" w:cs="PF DinText Pro Light"/>
      <w:b/>
      <w:bCs/>
      <w:color w:val="000000"/>
      <w:sz w:val="20"/>
      <w:szCs w:val="20"/>
      <w:u w:val="thick" w:color="003E74"/>
    </w:rPr>
  </w:style>
  <w:style w:type="paragraph" w:styleId="a3">
    <w:name w:val="List Paragraph"/>
    <w:basedOn w:val="a"/>
    <w:uiPriority w:val="99"/>
    <w:qFormat/>
    <w:rsid w:val="00443562"/>
    <w:pPr>
      <w:autoSpaceDE w:val="0"/>
      <w:autoSpaceDN w:val="0"/>
      <w:adjustRightInd w:val="0"/>
      <w:spacing w:after="200" w:line="276" w:lineRule="auto"/>
      <w:ind w:left="720"/>
      <w:textAlignment w:val="center"/>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1933</Words>
  <Characters>10441</Characters>
  <Application>Microsoft Office Word</Application>
  <DocSecurity>0</DocSecurity>
  <Lines>87</Lines>
  <Paragraphs>24</Paragraphs>
  <ScaleCrop>false</ScaleCrop>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9803</dc:creator>
  <cp:keywords/>
  <dc:description/>
  <cp:lastModifiedBy>9803</cp:lastModifiedBy>
  <cp:revision>1</cp:revision>
  <dcterms:created xsi:type="dcterms:W3CDTF">2022-07-16T13:49:00Z</dcterms:created>
  <dcterms:modified xsi:type="dcterms:W3CDTF">2022-07-16T13:52:00Z</dcterms:modified>
</cp:coreProperties>
</file>